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КОМИТЕТ СССР ПО ДЕЛАМ СТРОИТЕЛЬСТВА</w:t>
      </w: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СТРОИТЕЛЬНЫЕ НОРМЫ И ПРАВИЛА</w:t>
      </w: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ПРИЕМКА В ЭКСПЛУАТАЦИЮ ЗАКОНЧЕННЫХ СТРОИТЕЛЬСТВОМ ЗАЩИТНЫХ СООРУЖЕНИЙ И ИХ СОДЕРЖАНИЕ В МИРНОЕ ВРЕМЯ</w:t>
      </w: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СНиП 3.01.09-84</w:t>
      </w: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РАЗРАБОТАНЫ Центральным научно-исследовательским и про</w:t>
      </w:r>
      <w:r>
        <w:rPr>
          <w:rFonts w:ascii="Times New Roman" w:hAnsi="Times New Roman"/>
          <w:sz w:val="20"/>
        </w:rPr>
        <w:t xml:space="preserve">ектно-экспериментальным институтом промышленных зданий и сооружений (С.А. Лохов - руководитель темы) и Государственным проектным институтом </w:t>
      </w:r>
      <w:proofErr w:type="spellStart"/>
      <w:r>
        <w:rPr>
          <w:rFonts w:ascii="Times New Roman" w:hAnsi="Times New Roman"/>
          <w:sz w:val="20"/>
        </w:rPr>
        <w:t>Сантехпроект</w:t>
      </w:r>
      <w:proofErr w:type="spellEnd"/>
      <w:r>
        <w:rPr>
          <w:rFonts w:ascii="Times New Roman" w:hAnsi="Times New Roman"/>
          <w:sz w:val="20"/>
        </w:rPr>
        <w:t xml:space="preserve"> Госстроя СССР (Е.Н. Пылаев - руководитель темы) с участием Штаба гражданской обороны СССР и </w:t>
      </w:r>
      <w:proofErr w:type="spellStart"/>
      <w:r>
        <w:rPr>
          <w:rFonts w:ascii="Times New Roman" w:hAnsi="Times New Roman"/>
          <w:sz w:val="20"/>
        </w:rPr>
        <w:t>Моспромпроекта</w:t>
      </w:r>
      <w:proofErr w:type="spellEnd"/>
      <w:r>
        <w:rPr>
          <w:rFonts w:ascii="Times New Roman" w:hAnsi="Times New Roman"/>
          <w:sz w:val="20"/>
        </w:rPr>
        <w:t xml:space="preserve"> (мастерская № 6) </w:t>
      </w:r>
      <w:proofErr w:type="spellStart"/>
      <w:r>
        <w:rPr>
          <w:rFonts w:ascii="Times New Roman" w:hAnsi="Times New Roman"/>
          <w:sz w:val="20"/>
        </w:rPr>
        <w:t>ГлавАПУ</w:t>
      </w:r>
      <w:proofErr w:type="spellEnd"/>
      <w:r>
        <w:rPr>
          <w:rFonts w:ascii="Times New Roman" w:hAnsi="Times New Roman"/>
          <w:sz w:val="20"/>
        </w:rPr>
        <w:t xml:space="preserve"> г. Москвы.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ВНЕСЕНЫ ЦНИИ </w:t>
      </w:r>
      <w:proofErr w:type="spellStart"/>
      <w:r>
        <w:rPr>
          <w:rFonts w:ascii="Times New Roman" w:hAnsi="Times New Roman"/>
          <w:sz w:val="20"/>
        </w:rPr>
        <w:t>Промзданий</w:t>
      </w:r>
      <w:proofErr w:type="spellEnd"/>
      <w:r>
        <w:rPr>
          <w:rFonts w:ascii="Times New Roman" w:hAnsi="Times New Roman"/>
          <w:sz w:val="20"/>
        </w:rPr>
        <w:t xml:space="preserve"> Госстроя СССР.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ПОДГОТОВЛЕНЫ К УТВЕРЖДЕНИЮ Главным управлением технического нормирования и стандартизации Госстроя СССР (К.М. Кузьмин).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введением в действие СНиП 3.01.09-84 “Приемка в эксп</w:t>
      </w:r>
      <w:r>
        <w:rPr>
          <w:rFonts w:ascii="Times New Roman" w:hAnsi="Times New Roman"/>
          <w:sz w:val="20"/>
        </w:rPr>
        <w:t>луатацию законченных строительством защитных сооружений гражданской обороны и их содержание в мирное время” утрачивает силу “Инструкция по приемке в эксплуатацию законченных строительством защитных сооружений гражданской обороны и их использованию в мирное время” (СНиП 464-74).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</w:p>
    <w:tbl>
      <w:tblPr>
        <w:tblW w:w="0" w:type="auto"/>
        <w:tblInd w:w="68" w:type="dxa"/>
        <w:tblLayout w:type="fixed"/>
        <w:tblCellMar>
          <w:left w:w="39" w:type="dxa"/>
          <w:right w:w="39" w:type="dxa"/>
        </w:tblCellMar>
        <w:tblLook w:val="0000"/>
      </w:tblPr>
      <w:tblGrid>
        <w:gridCol w:w="1814"/>
        <w:gridCol w:w="4867"/>
        <w:gridCol w:w="16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Государственный комитет СССР по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Строительные нормы</w:t>
            </w:r>
          </w:p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 правила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СНиП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3.01.09-84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делам строительства (Госстрой СССР)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Приемка в эксплуатацию законченных строительством защитных сооружений гражданской обороны и их содержание в мирное вр</w:t>
            </w:r>
            <w:r>
              <w:rPr>
                <w:rFonts w:ascii="Times New Roman" w:hAnsi="Times New Roman"/>
                <w:b/>
                <w:sz w:val="20"/>
              </w:rPr>
              <w:t>емя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Взамен СН </w:t>
            </w:r>
            <w:r>
              <w:rPr>
                <w:rFonts w:ascii="Times New Roman" w:hAnsi="Times New Roman"/>
                <w:b/>
                <w:noProof/>
                <w:sz w:val="20"/>
              </w:rPr>
              <w:t>464</w:t>
            </w:r>
            <w:r>
              <w:rPr>
                <w:rFonts w:ascii="Times New Roman" w:hAnsi="Times New Roman"/>
                <w:b/>
                <w:noProof/>
                <w:sz w:val="20"/>
              </w:rPr>
              <w:noBreakHyphen/>
              <w:t>74</w:t>
            </w:r>
          </w:p>
        </w:tc>
      </w:tr>
    </w:tbl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Настоящие нормы должны выполняться при приемке в эксплуатацию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sz w:val="20"/>
        </w:rPr>
        <w:t>законченных строительством (реконструкцией) защитных сооружений гражданской обороны (убежищ, противорадиационных укрытий) и их содержании в мирное время.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приемке защитных сооружений гражданской обороны в эксплуатацию следует руководствоваться также правилами СНиП</w:t>
      </w:r>
      <w:r>
        <w:rPr>
          <w:rFonts w:ascii="Times New Roman" w:hAnsi="Times New Roman"/>
          <w:sz w:val="20"/>
          <w:lang w:val="en-US"/>
        </w:rPr>
        <w:t xml:space="preserve"> III-3-81.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  <w:spacing w:val="20"/>
        </w:rPr>
        <w:t>Примечание</w:t>
      </w:r>
      <w:r>
        <w:rPr>
          <w:rFonts w:ascii="Times New Roman" w:hAnsi="Times New Roman"/>
        </w:rPr>
        <w:t>. В дальнейшем защитные сооружения гражданской обороны именуются “защитные сооружения”.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</w:p>
    <w:p w:rsidR="00000000" w:rsidRDefault="00E909A4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1.</w:t>
      </w:r>
      <w:r>
        <w:rPr>
          <w:rFonts w:ascii="Times New Roman" w:hAnsi="Times New Roman"/>
          <w:sz w:val="20"/>
        </w:rPr>
        <w:t xml:space="preserve"> ОБЩИЕ ПОЛОЖЕНИЯ</w:t>
      </w:r>
    </w:p>
    <w:p w:rsidR="00000000" w:rsidRDefault="00E909A4">
      <w:pPr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1.1.</w:t>
      </w:r>
      <w:r>
        <w:rPr>
          <w:rFonts w:ascii="Times New Roman" w:hAnsi="Times New Roman"/>
          <w:sz w:val="20"/>
        </w:rPr>
        <w:t xml:space="preserve"> Государственные приемочн</w:t>
      </w:r>
      <w:r>
        <w:rPr>
          <w:rFonts w:ascii="Times New Roman" w:hAnsi="Times New Roman"/>
          <w:sz w:val="20"/>
        </w:rPr>
        <w:t>ые комиссии принимают в эксплуатацию законченные строительством защитные сооружения: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встроенные в здания, входящие в комплекс строительства объектов производственного или жилищно-гражданского назначения, а также предусмотренные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sz w:val="20"/>
        </w:rPr>
        <w:t>в составе вновь возводимых и реконструируемых рудников и шахт,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sz w:val="20"/>
        </w:rPr>
        <w:t>- вместе с основным объектом строительства или его пусковым комплексом;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отдельно стоящие, строящиеся по самостоятельному титульному списку, а также защитные сооружения, оборудуемые в существующих зданиях, сооружениях и го</w:t>
      </w:r>
      <w:r>
        <w:rPr>
          <w:rFonts w:ascii="Times New Roman" w:hAnsi="Times New Roman"/>
          <w:sz w:val="20"/>
        </w:rPr>
        <w:t>рных выработках действующих, законсервированных и отработанных рудников и шахт,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sz w:val="20"/>
        </w:rPr>
        <w:t>- сразу по окончании строительства.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1.2.</w:t>
      </w:r>
      <w:r>
        <w:rPr>
          <w:rFonts w:ascii="Times New Roman" w:hAnsi="Times New Roman"/>
          <w:sz w:val="20"/>
        </w:rPr>
        <w:t xml:space="preserve"> Законченные строительством отдельно стоящие или встроенные защитные сооружения, входящие в состав объектов производственного и жилищно-гражданского назначения, при условии выполнения строительно-монтажных работ, проведения комплексного опробования оборудования разрешается принимать в эксплуатацию до завершения строительства указанных объектов. В этом случае приемка осуществляется рабочими</w:t>
      </w:r>
      <w:r>
        <w:rPr>
          <w:rFonts w:ascii="Times New Roman" w:hAnsi="Times New Roman"/>
          <w:sz w:val="20"/>
        </w:rPr>
        <w:t xml:space="preserve"> комиссиями с последующим предъявлением их государственным приемочным комиссиям, принимающим объекты в целом.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4218"/>
        <w:gridCol w:w="1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Внесены ЦНИИ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Промзданий</w:t>
            </w:r>
            <w:proofErr w:type="spellEnd"/>
          </w:p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Госстроя СССР</w:t>
            </w:r>
          </w:p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18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Утверждены постановлением Государственного комитета СССР по делам строительства от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20</w:t>
            </w:r>
            <w:r>
              <w:rPr>
                <w:rFonts w:ascii="Times New Roman" w:hAnsi="Times New Roman"/>
                <w:b/>
                <w:sz w:val="20"/>
              </w:rPr>
              <w:t xml:space="preserve"> июля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1984</w:t>
            </w:r>
            <w:r>
              <w:rPr>
                <w:rFonts w:ascii="Times New Roman" w:hAnsi="Times New Roman"/>
                <w:b/>
                <w:sz w:val="20"/>
              </w:rPr>
              <w:t xml:space="preserve"> г.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№118</w:t>
            </w:r>
          </w:p>
        </w:tc>
        <w:tc>
          <w:tcPr>
            <w:tcW w:w="1935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Срок введения в действие </w:t>
            </w:r>
            <w:r>
              <w:rPr>
                <w:rFonts w:ascii="Times New Roman" w:hAnsi="Times New Roman"/>
                <w:b/>
                <w:noProof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 xml:space="preserve"> июля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1985</w:t>
            </w:r>
            <w:r>
              <w:rPr>
                <w:rFonts w:ascii="Times New Roman" w:hAnsi="Times New Roman"/>
                <w:b/>
                <w:sz w:val="20"/>
              </w:rPr>
              <w:t xml:space="preserve"> г.</w:t>
            </w:r>
          </w:p>
        </w:tc>
      </w:tr>
    </w:tbl>
    <w:p w:rsidR="00000000" w:rsidRDefault="00E909A4">
      <w:pPr>
        <w:spacing w:line="240" w:lineRule="auto"/>
        <w:ind w:left="0" w:firstLine="284"/>
        <w:rPr>
          <w:rFonts w:ascii="Times New Roman" w:hAnsi="Times New Roman"/>
          <w:b/>
          <w:sz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1.3.</w:t>
      </w:r>
      <w:r>
        <w:rPr>
          <w:rFonts w:ascii="Times New Roman" w:hAnsi="Times New Roman"/>
          <w:sz w:val="20"/>
        </w:rPr>
        <w:t xml:space="preserve"> Акты приемки оборудования и акты рабочей и государственной комиссий о приемке законченного строительством защитного сооружения должны составляться по формам, приведенным в прил.</w:t>
      </w:r>
      <w:r>
        <w:rPr>
          <w:rFonts w:ascii="Times New Roman" w:hAnsi="Times New Roman"/>
          <w:noProof/>
          <w:sz w:val="20"/>
        </w:rPr>
        <w:t xml:space="preserve"> 1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noProof/>
          <w:sz w:val="20"/>
        </w:rPr>
        <w:t xml:space="preserve">5 </w:t>
      </w:r>
      <w:r>
        <w:rPr>
          <w:rFonts w:ascii="Times New Roman" w:hAnsi="Times New Roman"/>
          <w:sz w:val="20"/>
        </w:rPr>
        <w:t>СНиП</w:t>
      </w:r>
      <w:r>
        <w:rPr>
          <w:rFonts w:ascii="Times New Roman" w:hAnsi="Times New Roman"/>
          <w:sz w:val="20"/>
          <w:lang w:val="en-US"/>
        </w:rPr>
        <w:t xml:space="preserve"> III-3-81.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1.4.</w:t>
      </w:r>
      <w:r>
        <w:rPr>
          <w:rFonts w:ascii="Times New Roman" w:hAnsi="Times New Roman"/>
          <w:sz w:val="20"/>
        </w:rPr>
        <w:t xml:space="preserve"> Рабочие и</w:t>
      </w:r>
      <w:r>
        <w:rPr>
          <w:rFonts w:ascii="Times New Roman" w:hAnsi="Times New Roman"/>
          <w:sz w:val="20"/>
        </w:rPr>
        <w:t xml:space="preserve"> государственные приемочные комиссии назначаются- в соответствии с требованиями СНиП</w:t>
      </w:r>
      <w:r>
        <w:rPr>
          <w:rFonts w:ascii="Times New Roman" w:hAnsi="Times New Roman"/>
          <w:noProof/>
          <w:sz w:val="20"/>
        </w:rPr>
        <w:t xml:space="preserve"> III-3-81.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состав государственных и рабочих комиссий по приемке в эксплуатацию законченных строительством защитных сооружений должны также входить представители штаба гражданской обороны области (города, района)</w:t>
      </w:r>
      <w:r>
        <w:rPr>
          <w:rFonts w:ascii="Times New Roman" w:hAnsi="Times New Roman"/>
          <w:noProof/>
          <w:sz w:val="20"/>
        </w:rPr>
        <w:t>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1.5.</w:t>
      </w:r>
      <w:r>
        <w:rPr>
          <w:rFonts w:ascii="Times New Roman" w:hAnsi="Times New Roman"/>
          <w:sz w:val="20"/>
        </w:rPr>
        <w:t xml:space="preserve"> Приемка в эксплуатацию защитных сооружений с недоделками, отступлениями от утвержденного проекта, а также без проверки работы и проведения испытания всего установленного оборудования (в том числе средств </w:t>
      </w:r>
      <w:proofErr w:type="spellStart"/>
      <w:r>
        <w:rPr>
          <w:rFonts w:ascii="Times New Roman" w:hAnsi="Times New Roman"/>
          <w:sz w:val="20"/>
        </w:rPr>
        <w:t>филь</w:t>
      </w:r>
      <w:r>
        <w:rPr>
          <w:rFonts w:ascii="Times New Roman" w:hAnsi="Times New Roman"/>
          <w:sz w:val="20"/>
        </w:rPr>
        <w:t>тровентиляции</w:t>
      </w:r>
      <w:proofErr w:type="spellEnd"/>
      <w:r>
        <w:rPr>
          <w:rFonts w:ascii="Times New Roman" w:hAnsi="Times New Roman"/>
          <w:sz w:val="20"/>
        </w:rPr>
        <w:t xml:space="preserve"> и регенерации) запрещается.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нарушения правил приемки председатели и члены комиссий, а также лица, понуждающие к приемке в эксплуатацию защитных сооружений с нарушением настоящих правил, привлекаются к административной, дисциплинарной и иной ответственности в соответствии с действующим законодательством.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1.6.</w:t>
      </w:r>
      <w:r>
        <w:rPr>
          <w:rFonts w:ascii="Times New Roman" w:hAnsi="Times New Roman"/>
          <w:sz w:val="20"/>
        </w:rPr>
        <w:t xml:space="preserve"> Генеральный подрядчик кроме документации, предусмотренной СНиП</w:t>
      </w:r>
      <w:r>
        <w:rPr>
          <w:rFonts w:ascii="Times New Roman" w:hAnsi="Times New Roman"/>
          <w:noProof/>
          <w:sz w:val="20"/>
        </w:rPr>
        <w:t xml:space="preserve"> III-3-81,</w:t>
      </w:r>
      <w:r>
        <w:rPr>
          <w:rFonts w:ascii="Times New Roman" w:hAnsi="Times New Roman"/>
          <w:sz w:val="20"/>
        </w:rPr>
        <w:t xml:space="preserve"> по защитным сооружениям представляет рабочим комиссиям акты: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проверки герметичности убежища, а также испра</w:t>
      </w:r>
      <w:r>
        <w:rPr>
          <w:rFonts w:ascii="Times New Roman" w:hAnsi="Times New Roman"/>
          <w:sz w:val="20"/>
        </w:rPr>
        <w:t>вности герметических и защитных (противовзрывных) устройств;</w:t>
      </w:r>
      <w:r>
        <w:rPr>
          <w:rFonts w:ascii="Times New Roman" w:hAnsi="Times New Roman"/>
          <w:noProof/>
          <w:sz w:val="20"/>
        </w:rPr>
        <w:t xml:space="preserve"> 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замеров аэродинамического сопротивления перемычек и параметров естественной тяги в горных выработках, где размещаются защитные сооружения;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освидетельствования скрытых работ по устройству гидроизоляции, отводу поверхностных и грунтовых вод, установке арматуры в железобетоне и сопряжению конструктивных элементов, по устройству вводов инженерных коммуникаций;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и комплексного опробования защищенной дизельной электростанции (ДЭС) убежища;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</w:t>
      </w:r>
      <w:r>
        <w:rPr>
          <w:rFonts w:ascii="Times New Roman" w:hAnsi="Times New Roman"/>
          <w:sz w:val="20"/>
        </w:rPr>
        <w:t xml:space="preserve">пытания и наладки систем </w:t>
      </w:r>
      <w:proofErr w:type="spellStart"/>
      <w:r>
        <w:rPr>
          <w:rFonts w:ascii="Times New Roman" w:hAnsi="Times New Roman"/>
          <w:sz w:val="20"/>
        </w:rPr>
        <w:t>воздухоснабжения</w:t>
      </w:r>
      <w:proofErr w:type="spellEnd"/>
      <w:r>
        <w:rPr>
          <w:rFonts w:ascii="Times New Roman" w:hAnsi="Times New Roman"/>
          <w:sz w:val="20"/>
        </w:rPr>
        <w:t xml:space="preserve"> и производительности вентиляторов;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испытания изоляции </w:t>
      </w:r>
      <w:proofErr w:type="spellStart"/>
      <w:r>
        <w:rPr>
          <w:rFonts w:ascii="Times New Roman" w:hAnsi="Times New Roman"/>
          <w:sz w:val="20"/>
        </w:rPr>
        <w:t>электрокабеля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и освидетельствования емкостей для воды.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Кроме того, рабочим комиссиям предъявляются паспорта на установленное оборудование, а также инструкции и документы по: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комплексной проверке работоспособности и надежности систем жизнеобеспечения защитного сооружения;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проверке производительности элементов внутреннего оборудования (вентиляторов, насосов, фильтров и т. п.)</w:t>
      </w:r>
      <w:r>
        <w:rPr>
          <w:rFonts w:ascii="Times New Roman" w:hAnsi="Times New Roman"/>
          <w:noProof/>
          <w:sz w:val="20"/>
        </w:rPr>
        <w:t>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проверке местных сопротивле</w:t>
      </w:r>
      <w:r>
        <w:rPr>
          <w:rFonts w:ascii="Times New Roman" w:hAnsi="Times New Roman"/>
          <w:sz w:val="20"/>
        </w:rPr>
        <w:t>ний противовзрывных устройств (УЗС и МЗС)</w:t>
      </w:r>
      <w:r>
        <w:rPr>
          <w:rFonts w:ascii="Times New Roman" w:hAnsi="Times New Roman"/>
          <w:noProof/>
          <w:sz w:val="20"/>
        </w:rPr>
        <w:t>,</w:t>
      </w:r>
      <w:r>
        <w:rPr>
          <w:rFonts w:ascii="Times New Roman" w:hAnsi="Times New Roman"/>
          <w:sz w:val="20"/>
        </w:rPr>
        <w:t xml:space="preserve"> клапанов, фильтров, воздуховодов и системы вентиляции в целом.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1.7.</w:t>
      </w:r>
      <w:r>
        <w:rPr>
          <w:rFonts w:ascii="Times New Roman" w:hAnsi="Times New Roman"/>
          <w:sz w:val="20"/>
        </w:rPr>
        <w:t xml:space="preserve"> Датой ввода в эксплуатацию защитных сооружений считается дата подписания акта государственной приемочной комиссией.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Датой ввода в эксплуатацию защитного сооружения, принимаемого рабочей комиссией в соответствии с требованиями п.</w:t>
      </w:r>
      <w:r>
        <w:rPr>
          <w:rFonts w:ascii="Times New Roman" w:hAnsi="Times New Roman"/>
          <w:noProof/>
          <w:sz w:val="20"/>
        </w:rPr>
        <w:t xml:space="preserve"> 1.2</w:t>
      </w:r>
      <w:r>
        <w:rPr>
          <w:rFonts w:ascii="Times New Roman" w:hAnsi="Times New Roman"/>
          <w:sz w:val="20"/>
        </w:rPr>
        <w:t xml:space="preserve"> настоящего СНиП, считается дата подписания акта рабочей комиссией.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</w:p>
    <w:p w:rsidR="00000000" w:rsidRDefault="00E909A4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2.</w:t>
      </w:r>
      <w:r>
        <w:rPr>
          <w:rFonts w:ascii="Times New Roman" w:hAnsi="Times New Roman"/>
          <w:sz w:val="20"/>
        </w:rPr>
        <w:t xml:space="preserve"> ПРИЕМКА В ЭКСПЛУАТАЦИЮ ЗАЩИТНЫХ СООРУЖЕНИЙ</w:t>
      </w:r>
    </w:p>
    <w:p w:rsidR="00000000" w:rsidRDefault="00E909A4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ОБЩИЕ УКАЗАНИЯ</w:t>
      </w:r>
    </w:p>
    <w:p w:rsidR="00000000" w:rsidRDefault="00E909A4"/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2.1.</w:t>
      </w:r>
      <w:r>
        <w:rPr>
          <w:rFonts w:ascii="Times New Roman" w:hAnsi="Times New Roman"/>
          <w:sz w:val="20"/>
        </w:rPr>
        <w:t xml:space="preserve"> Рабочие комиссии до предъявления </w:t>
      </w:r>
      <w:r>
        <w:rPr>
          <w:rFonts w:ascii="Times New Roman" w:hAnsi="Times New Roman"/>
          <w:sz w:val="20"/>
        </w:rPr>
        <w:t>заказчиком государственной комиссии к приемке в эксплуатацию защитного сооружения обязаны выполнить работы, предусмотренные СНиП</w:t>
      </w:r>
      <w:r>
        <w:rPr>
          <w:rFonts w:ascii="Times New Roman" w:hAnsi="Times New Roman"/>
          <w:sz w:val="20"/>
          <w:lang w:val="en-US"/>
        </w:rPr>
        <w:t xml:space="preserve"> III-3-81.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Кроме того, рабочие комиссии должны проверить: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при приемке в эксплуатацию встроенных и отдельно стоящих защитных сооружений: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состояние ограждающих конструкций, входов, аварийных выходов, защитно-герметических </w:t>
      </w:r>
      <w:r>
        <w:rPr>
          <w:rFonts w:ascii="Times New Roman" w:hAnsi="Times New Roman"/>
          <w:sz w:val="20"/>
        </w:rPr>
        <w:lastRenderedPageBreak/>
        <w:t>дверей (ворот, ставен) и их соответствие классу защиты сооружения, дренажных систем и систем автоматического пожаротушения;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наличие и качество закладных деталей </w:t>
      </w:r>
      <w:r>
        <w:rPr>
          <w:rFonts w:ascii="Times New Roman" w:hAnsi="Times New Roman"/>
          <w:sz w:val="20"/>
        </w:rPr>
        <w:t>и других приспособлений, предназначенных для заделки технологических проемов при переводе сооружения на режим убежища (укрытия);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исправность противовзрывных устройств (МЗС, УЗС и др.)</w:t>
      </w:r>
      <w:r>
        <w:rPr>
          <w:rFonts w:ascii="Times New Roman" w:hAnsi="Times New Roman"/>
          <w:noProof/>
          <w:sz w:val="20"/>
        </w:rPr>
        <w:t>,</w:t>
      </w:r>
      <w:r>
        <w:rPr>
          <w:rFonts w:ascii="Times New Roman" w:hAnsi="Times New Roman"/>
          <w:sz w:val="20"/>
        </w:rPr>
        <w:t xml:space="preserve"> расширительных камер, задвижек на трубопроводах герметических клапанов на воздухозаборных и вытяжных каналах, клапанов избыточного давления;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герметичность убежища;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при приемке в эксплуатацию защитных сооружений, расположенных в горных выработках: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маршруты движения укрываемых от рабочих мест к защитным сооружениям и их защи</w:t>
      </w:r>
      <w:r>
        <w:rPr>
          <w:rFonts w:ascii="Times New Roman" w:hAnsi="Times New Roman"/>
          <w:sz w:val="20"/>
        </w:rPr>
        <w:t xml:space="preserve">щенность от воздействия средств поражения (наличие защитных перемычек, </w:t>
      </w:r>
      <w:proofErr w:type="spellStart"/>
      <w:r>
        <w:rPr>
          <w:rFonts w:ascii="Times New Roman" w:hAnsi="Times New Roman"/>
          <w:sz w:val="20"/>
        </w:rPr>
        <w:t>самоспасателей</w:t>
      </w:r>
      <w:proofErr w:type="spellEnd"/>
      <w:r>
        <w:rPr>
          <w:rFonts w:ascii="Times New Roman" w:hAnsi="Times New Roman"/>
          <w:sz w:val="20"/>
        </w:rPr>
        <w:t xml:space="preserve">, пунктов переключения </w:t>
      </w:r>
      <w:proofErr w:type="spellStart"/>
      <w:r>
        <w:rPr>
          <w:rFonts w:ascii="Times New Roman" w:hAnsi="Times New Roman"/>
          <w:sz w:val="20"/>
        </w:rPr>
        <w:t>самоспасателей</w:t>
      </w:r>
      <w:proofErr w:type="spellEnd"/>
      <w:r>
        <w:rPr>
          <w:rFonts w:ascii="Times New Roman" w:hAnsi="Times New Roman"/>
          <w:sz w:val="20"/>
        </w:rPr>
        <w:t>, указателей расстояния и направления движения и т.д.)</w:t>
      </w:r>
      <w:r>
        <w:rPr>
          <w:rFonts w:ascii="Times New Roman" w:hAnsi="Times New Roman"/>
          <w:noProof/>
          <w:sz w:val="20"/>
        </w:rPr>
        <w:t>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работоспособность системы электроснабжения защитных сооружений с использованием аккумуляторных батарей электровозов и систем их автоматического регулирования;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состояние путей эвакуации укрываемых из защитного сооружения.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2.2.</w:t>
      </w:r>
      <w:r>
        <w:rPr>
          <w:rFonts w:ascii="Times New Roman" w:hAnsi="Times New Roman"/>
          <w:sz w:val="20"/>
        </w:rPr>
        <w:t xml:space="preserve"> При приемке средств связи проверяется работоспособность электросвязи, проводного вещания и радиосвязи, а так</w:t>
      </w:r>
      <w:r>
        <w:rPr>
          <w:rFonts w:ascii="Times New Roman" w:hAnsi="Times New Roman"/>
          <w:sz w:val="20"/>
        </w:rPr>
        <w:t>же средств оповещения гражданской обороны объекта.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2.3.</w:t>
      </w:r>
      <w:r>
        <w:rPr>
          <w:rFonts w:ascii="Times New Roman" w:hAnsi="Times New Roman"/>
          <w:sz w:val="20"/>
        </w:rPr>
        <w:t xml:space="preserve"> Приемка рабочей комиссией инженерно-технического оборудования должна завершаться проверкой работоспособности всех систем сооружения в совместной (комплексной) работе.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Кроме этого, для защитного сооружения, расположенного в горной выработке, должны быть произведены замеры количества воздуха, поступающего в защитное сооружение в режиме чистой вентиляции за счет естественной тяги.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2.4.</w:t>
      </w:r>
      <w:r>
        <w:rPr>
          <w:rFonts w:ascii="Times New Roman" w:hAnsi="Times New Roman"/>
          <w:sz w:val="20"/>
        </w:rPr>
        <w:t xml:space="preserve"> Права, обязанности и порядок работы государственных комиссий по приемк</w:t>
      </w:r>
      <w:r>
        <w:rPr>
          <w:rFonts w:ascii="Times New Roman" w:hAnsi="Times New Roman"/>
          <w:sz w:val="20"/>
        </w:rPr>
        <w:t>е в эксплуатацию защитных сооружений гражданской обороны определяются требованиями СНиП</w:t>
      </w:r>
      <w:r>
        <w:rPr>
          <w:rFonts w:ascii="Times New Roman" w:hAnsi="Times New Roman"/>
          <w:sz w:val="20"/>
          <w:lang w:val="en-US"/>
        </w:rPr>
        <w:t xml:space="preserve"> III</w:t>
      </w:r>
      <w:r>
        <w:rPr>
          <w:rFonts w:ascii="Times New Roman" w:hAnsi="Times New Roman"/>
          <w:noProof/>
          <w:sz w:val="20"/>
        </w:rPr>
        <w:t>-3-81.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</w:p>
    <w:p w:rsidR="00000000" w:rsidRDefault="00E909A4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ПРИЕМКА СТРОИТЕЛЬНЫХ КОНСТРУКЦИЙ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b/>
          <w:sz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2.5.</w:t>
      </w:r>
      <w:r>
        <w:rPr>
          <w:rFonts w:ascii="Times New Roman" w:hAnsi="Times New Roman"/>
          <w:sz w:val="20"/>
        </w:rPr>
        <w:t xml:space="preserve"> Проверка состояния ограждающих конструкций осуществляется внешним осмотром, при этом выявляются: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соответствие проекту конструкций стен, покрытия, перегородок, перемычек, тамбуров-шлюзов, туннелей, шахт, тамбуров и герметических дверей (ворот, ставен)</w:t>
      </w:r>
      <w:r>
        <w:rPr>
          <w:rFonts w:ascii="Times New Roman" w:hAnsi="Times New Roman"/>
          <w:noProof/>
          <w:sz w:val="20"/>
        </w:rPr>
        <w:t>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правильность выполнения монтажа конструкций, плотность примыкания строительных элементов друг к другу;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правильность выполн</w:t>
      </w:r>
      <w:r>
        <w:rPr>
          <w:rFonts w:ascii="Times New Roman" w:hAnsi="Times New Roman"/>
          <w:sz w:val="20"/>
        </w:rPr>
        <w:t>ения вводов в убежище электрических кабелей, кабелей связи, а также коммуникаций водоснабжения, канализации и теплоснабжения;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соответственно проекту толщина подсыпки грунта на покрытие.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2.6.</w:t>
      </w:r>
      <w:r>
        <w:rPr>
          <w:rFonts w:ascii="Times New Roman" w:hAnsi="Times New Roman"/>
          <w:sz w:val="20"/>
        </w:rPr>
        <w:t xml:space="preserve"> Система автоматического пожаротушения при приемке проверяется на работоспособность в соответствии с требованиями инструкции по ее эксплуатации.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2.7.</w:t>
      </w:r>
      <w:r>
        <w:rPr>
          <w:rFonts w:ascii="Times New Roman" w:hAnsi="Times New Roman"/>
          <w:sz w:val="20"/>
        </w:rPr>
        <w:t xml:space="preserve"> Работоспособность, дренажной системы должна проверяться, путем просвечивания дренажных труб из одного колодца до другого. При этом на зеркале должен быть виден четкий конту</w:t>
      </w:r>
      <w:r>
        <w:rPr>
          <w:rFonts w:ascii="Times New Roman" w:hAnsi="Times New Roman"/>
          <w:sz w:val="20"/>
        </w:rPr>
        <w:t>р дренажной трубы и света.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2.8.</w:t>
      </w:r>
      <w:r>
        <w:rPr>
          <w:rFonts w:ascii="Times New Roman" w:hAnsi="Times New Roman"/>
          <w:sz w:val="20"/>
        </w:rPr>
        <w:t xml:space="preserve"> Испытание защитных свойств сооружения от затекания наружного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воздуха должно включать два этапа: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первый этап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sz w:val="20"/>
        </w:rPr>
        <w:t>- испытание сооружения на герметичность;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второй этап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- испытание сооружения и систем </w:t>
      </w:r>
      <w:proofErr w:type="spellStart"/>
      <w:r>
        <w:rPr>
          <w:rFonts w:ascii="Times New Roman" w:hAnsi="Times New Roman"/>
          <w:sz w:val="20"/>
        </w:rPr>
        <w:t>воздухоснабжения</w:t>
      </w:r>
      <w:proofErr w:type="spellEnd"/>
      <w:r>
        <w:rPr>
          <w:rFonts w:ascii="Times New Roman" w:hAnsi="Times New Roman"/>
          <w:sz w:val="20"/>
        </w:rPr>
        <w:t xml:space="preserve"> на способность поддержания установленных проектом величин избыточного давления (подпора) воздуха.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2.9.</w:t>
      </w:r>
      <w:r>
        <w:rPr>
          <w:rFonts w:ascii="Times New Roman" w:hAnsi="Times New Roman"/>
          <w:sz w:val="20"/>
        </w:rPr>
        <w:t xml:space="preserve"> Герметичность убежища проверяется в такой последовательности: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закрываются все входные двери, ставни и люки, стопорятся клапаны избыточного давления, закрываются гермет</w:t>
      </w:r>
      <w:r>
        <w:rPr>
          <w:rFonts w:ascii="Times New Roman" w:hAnsi="Times New Roman"/>
          <w:sz w:val="20"/>
        </w:rPr>
        <w:t>ические клапаны и заглушки на воздуховодах вытяжных систем, сифоны заполняются водой;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включается в работу приточная система вентиляции, отрегулированная на заданную проектом производительность, и по производительности вентиляторов определяется количество воздуха, подаваемого в убежище;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измеряется подпор воздуха в убежище </w:t>
      </w:r>
      <w:proofErr w:type="spellStart"/>
      <w:r>
        <w:rPr>
          <w:rFonts w:ascii="Times New Roman" w:hAnsi="Times New Roman"/>
          <w:sz w:val="20"/>
        </w:rPr>
        <w:t>тягонапоромером</w:t>
      </w:r>
      <w:proofErr w:type="spellEnd"/>
      <w:r>
        <w:rPr>
          <w:rFonts w:ascii="Times New Roman" w:hAnsi="Times New Roman"/>
          <w:sz w:val="20"/>
        </w:rPr>
        <w:t xml:space="preserve"> жидкостным (ТНЖ) или другим пригодным для этой цели прибором. Во всех случаях замеренное значение подпора должно быть не менее значения, указанного на графике, или величины </w:t>
      </w:r>
      <w:r>
        <w:rPr>
          <w:rFonts w:ascii="Times New Roman" w:hAnsi="Times New Roman"/>
          <w:sz w:val="20"/>
        </w:rPr>
        <w:t>подпора, определяемой по формулам: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151.5pt">
            <v:imagedata r:id="rId4" o:title=""/>
          </v:shape>
        </w:pict>
      </w: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ГРАФИК ДЛЯ ОЦЕНКИ ГЕРМЕТИЧНОСТИ УБЕЖИЩ</w:t>
      </w: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noProof/>
          <w:sz w:val="20"/>
        </w:rPr>
        <w:t>1 —</w:t>
      </w:r>
      <w:r>
        <w:rPr>
          <w:rFonts w:ascii="Times New Roman" w:hAnsi="Times New Roman"/>
          <w:sz w:val="20"/>
        </w:rPr>
        <w:t xml:space="preserve"> нормативная кривая подпоров воздуха в убежищах с обычной герметичностью;</w:t>
      </w: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noProof/>
          <w:sz w:val="20"/>
        </w:rPr>
        <w:t>2 —</w:t>
      </w:r>
      <w:r>
        <w:rPr>
          <w:rFonts w:ascii="Times New Roman" w:hAnsi="Times New Roman"/>
          <w:sz w:val="20"/>
        </w:rPr>
        <w:t xml:space="preserve"> нормативная кривая подпоров воздуха в убежищах с повышенной герметичностью для убежищ с обычной герметичностью (в единицах СИ)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position w:val="-24"/>
          <w:sz w:val="20"/>
        </w:rPr>
        <w:object w:dxaOrig="1600" w:dyaOrig="639">
          <v:shape id="_x0000_i1026" type="#_x0000_t75" style="width:80.25pt;height:32.25pt" o:ole="">
            <v:imagedata r:id="rId5" o:title=""/>
          </v:shape>
          <o:OLEObject Type="Embed" ProgID="Equation.3" ShapeID="_x0000_i1026" DrawAspect="Content" ObjectID="_1401604489" r:id="rId6"/>
        </w:objec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t>(1)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object w:dxaOrig="320" w:dyaOrig="220">
          <v:shape id="_x0000_i1027" type="#_x0000_t75" style="width:15.75pt;height:11.25pt" o:ole="">
            <v:imagedata r:id="rId7" o:title=""/>
          </v:shape>
          <o:OLEObject Type="Embed" ProgID="Equation.3" ShapeID="_x0000_i1027" DrawAspect="Content" ObjectID="_1401604490" r:id="rId8"/>
        </w:object>
      </w:r>
      <w:r>
        <w:rPr>
          <w:rFonts w:ascii="Times New Roman" w:hAnsi="Times New Roman"/>
          <w:i/>
          <w:noProof/>
          <w:sz w:val="20"/>
        </w:rPr>
        <w:t>—</w:t>
      </w:r>
      <w:r>
        <w:rPr>
          <w:rFonts w:ascii="Times New Roman" w:hAnsi="Times New Roman"/>
          <w:sz w:val="20"/>
        </w:rPr>
        <w:t xml:space="preserve"> подпор воздуха в убежище</w:t>
      </w:r>
      <w:r>
        <w:rPr>
          <w:rFonts w:ascii="Times New Roman" w:hAnsi="Times New Roman"/>
          <w:sz w:val="20"/>
        </w:rPr>
        <w:sym w:font="Symbol" w:char="F02C"/>
      </w:r>
      <w:r>
        <w:rPr>
          <w:rFonts w:ascii="Times New Roman" w:hAnsi="Times New Roman"/>
          <w:sz w:val="20"/>
        </w:rPr>
        <w:t xml:space="preserve"> Па;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в единицах МКГСС</w:t>
      </w: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1359" w:dyaOrig="639">
          <v:shape id="_x0000_i1028" type="#_x0000_t75" style="width:68.25pt;height:32.25pt" o:ole="">
            <v:imagedata r:id="rId9" o:title=""/>
          </v:shape>
          <o:OLEObject Type="Embed" ProgID="Equation.3" ShapeID="_x0000_i1028" DrawAspect="Content" ObjectID="_1401604491" r:id="rId10"/>
        </w:objec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object w:dxaOrig="320" w:dyaOrig="220">
          <v:shape id="_x0000_i1029" type="#_x0000_t75" style="width:15.75pt;height:11.25pt" o:ole="">
            <v:imagedata r:id="rId7" o:title=""/>
          </v:shape>
          <o:OLEObject Type="Embed" ProgID="Equation.3" ShapeID="_x0000_i1029" DrawAspect="Content" ObjectID="_1401604492" r:id="rId11"/>
        </w:object>
      </w:r>
      <w:r>
        <w:rPr>
          <w:rFonts w:ascii="Times New Roman" w:hAnsi="Times New Roman"/>
          <w:i/>
          <w:noProof/>
          <w:sz w:val="20"/>
        </w:rPr>
        <w:t>—</w:t>
      </w:r>
      <w:r>
        <w:rPr>
          <w:rFonts w:ascii="Times New Roman" w:hAnsi="Times New Roman"/>
          <w:sz w:val="20"/>
        </w:rPr>
        <w:t xml:space="preserve"> подпор воздуха в убежище, кг/м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(мм вод. ст.)</w:t>
      </w:r>
      <w:r>
        <w:rPr>
          <w:rFonts w:ascii="Times New Roman" w:hAnsi="Times New Roman"/>
          <w:noProof/>
          <w:sz w:val="20"/>
        </w:rPr>
        <w:t>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убежищ с повышенной</w:t>
      </w:r>
      <w:r>
        <w:rPr>
          <w:rFonts w:ascii="Times New Roman" w:hAnsi="Times New Roman"/>
          <w:sz w:val="20"/>
        </w:rPr>
        <w:t xml:space="preserve"> герметичностью (в единицах СИ)</w:t>
      </w:r>
    </w:p>
    <w:p w:rsidR="00000000" w:rsidRDefault="00E909A4">
      <w:pPr>
        <w:spacing w:line="240" w:lineRule="auto"/>
        <w:ind w:left="0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2380" w:dyaOrig="639">
          <v:shape id="_x0000_i1030" type="#_x0000_t75" style="width:119.25pt;height:32.25pt" o:ole="">
            <v:imagedata r:id="rId12" o:title=""/>
          </v:shape>
          <o:OLEObject Type="Embed" ProgID="Equation.3" ShapeID="_x0000_i1030" DrawAspect="Content" ObjectID="_1401604493" r:id="rId13"/>
        </w:objec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t>(2)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в единицах МКГСС</w:t>
      </w: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2200" w:dyaOrig="639">
          <v:shape id="_x0000_i1031" type="#_x0000_t75" style="width:110.25pt;height:32.25pt" o:ole="">
            <v:imagedata r:id="rId14" o:title=""/>
          </v:shape>
          <o:OLEObject Type="Embed" ProgID="Equation.3" ShapeID="_x0000_i1031" DrawAspect="Content" ObjectID="_1401604494" r:id="rId15"/>
        </w:objec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noProof/>
          <w:sz w:val="20"/>
        </w:rPr>
        <w:t>—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воздухоподача</w:t>
      </w:r>
      <w:proofErr w:type="spellEnd"/>
      <w:r>
        <w:rPr>
          <w:rFonts w:ascii="Times New Roman" w:hAnsi="Times New Roman"/>
          <w:sz w:val="20"/>
        </w:rPr>
        <w:t xml:space="preserve"> приточной системы вентиляции, 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  <w:lang w:val="en-US"/>
        </w:rPr>
        <w:t>/</w:t>
      </w:r>
      <w:r>
        <w:rPr>
          <w:rFonts w:ascii="Times New Roman" w:hAnsi="Times New Roman"/>
          <w:sz w:val="20"/>
        </w:rPr>
        <w:t>ч;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F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noProof/>
          <w:sz w:val="20"/>
        </w:rPr>
        <w:t>—</w:t>
      </w:r>
      <w:r>
        <w:rPr>
          <w:rFonts w:ascii="Times New Roman" w:hAnsi="Times New Roman"/>
          <w:sz w:val="20"/>
        </w:rPr>
        <w:t xml:space="preserve"> площадь ограждений по внутреннему контуру герметизации,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noProof/>
          <w:sz w:val="20"/>
        </w:rPr>
        <w:t>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величинах замеренного подпора воздуха менее определенных по графику или формулам</w:t>
      </w:r>
      <w:r>
        <w:rPr>
          <w:rFonts w:ascii="Times New Roman" w:hAnsi="Times New Roman"/>
          <w:noProof/>
          <w:sz w:val="20"/>
        </w:rPr>
        <w:t xml:space="preserve"> (1)</w:t>
      </w:r>
      <w:r>
        <w:rPr>
          <w:rFonts w:ascii="Times New Roman" w:hAnsi="Times New Roman"/>
          <w:sz w:val="20"/>
        </w:rPr>
        <w:t xml:space="preserve"> и</w:t>
      </w:r>
      <w:r>
        <w:rPr>
          <w:rFonts w:ascii="Times New Roman" w:hAnsi="Times New Roman"/>
          <w:noProof/>
          <w:sz w:val="20"/>
        </w:rPr>
        <w:t xml:space="preserve"> (2)</w:t>
      </w:r>
      <w:r>
        <w:rPr>
          <w:rFonts w:ascii="Times New Roman" w:hAnsi="Times New Roman"/>
          <w:sz w:val="20"/>
        </w:rPr>
        <w:t xml:space="preserve"> выявляются места повышенной утечки воздуха по отклонению пламени свечи или с помощью мыльной пленки, при этом проверяются притворы герметических устройств (дверей, люков, клапанов и др.)</w:t>
      </w:r>
      <w:r>
        <w:rPr>
          <w:rFonts w:ascii="Times New Roman" w:hAnsi="Times New Roman"/>
          <w:noProof/>
          <w:sz w:val="20"/>
        </w:rPr>
        <w:t>,</w:t>
      </w:r>
      <w:r>
        <w:rPr>
          <w:rFonts w:ascii="Times New Roman" w:hAnsi="Times New Roman"/>
          <w:sz w:val="20"/>
        </w:rPr>
        <w:t xml:space="preserve"> прим</w:t>
      </w:r>
      <w:r>
        <w:rPr>
          <w:rFonts w:ascii="Times New Roman" w:hAnsi="Times New Roman"/>
          <w:sz w:val="20"/>
        </w:rPr>
        <w:t>ыкание коробок дверей и ставен к ограждающим конструкциям, уплотнители клиновых затворов, места прохода через ограждающие конструкции вводов коммуникаций и установка других закладных деталей, стыки сборных железобетонных элементов.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 устранения выявленных </w:t>
      </w:r>
      <w:proofErr w:type="spellStart"/>
      <w:r>
        <w:rPr>
          <w:rFonts w:ascii="Times New Roman" w:hAnsi="Times New Roman"/>
          <w:sz w:val="20"/>
        </w:rPr>
        <w:t>неплотностей</w:t>
      </w:r>
      <w:proofErr w:type="spellEnd"/>
      <w:r>
        <w:rPr>
          <w:rFonts w:ascii="Times New Roman" w:hAnsi="Times New Roman"/>
          <w:sz w:val="20"/>
        </w:rPr>
        <w:t xml:space="preserve"> производится повторная проверка герметичности убежища. Без доведения до требуемой герметичности убежище в эксплуатацию не принимается.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2.10.</w:t>
      </w:r>
      <w:r>
        <w:rPr>
          <w:rFonts w:ascii="Times New Roman" w:hAnsi="Times New Roman"/>
          <w:sz w:val="20"/>
        </w:rPr>
        <w:t xml:space="preserve"> Надежность и удобство закрывания дверей, надежность крепления уплотняющих прокладок, плотность при</w:t>
      </w:r>
      <w:r>
        <w:rPr>
          <w:rFonts w:ascii="Times New Roman" w:hAnsi="Times New Roman"/>
          <w:sz w:val="20"/>
        </w:rPr>
        <w:t>мыкания дверных полотен к коробкам и степень перекрытия подвижными элементами сечений воздуховодов должны проверяться путем их опробования.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2.11.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Испытание сооружения и систем </w:t>
      </w:r>
      <w:proofErr w:type="spellStart"/>
      <w:r>
        <w:rPr>
          <w:rFonts w:ascii="Times New Roman" w:hAnsi="Times New Roman"/>
          <w:sz w:val="20"/>
        </w:rPr>
        <w:t>воздухоснабжения</w:t>
      </w:r>
      <w:proofErr w:type="spellEnd"/>
      <w:r>
        <w:rPr>
          <w:rFonts w:ascii="Times New Roman" w:hAnsi="Times New Roman"/>
          <w:sz w:val="20"/>
        </w:rPr>
        <w:t xml:space="preserve"> на способность поддержания установленных величин избыточного давления (подпора) воздуха при режимах</w:t>
      </w:r>
      <w:r>
        <w:rPr>
          <w:rFonts w:ascii="Times New Roman" w:hAnsi="Times New Roman"/>
          <w:noProof/>
          <w:sz w:val="20"/>
        </w:rPr>
        <w:t xml:space="preserve"> II</w:t>
      </w:r>
      <w:r>
        <w:rPr>
          <w:rFonts w:ascii="Times New Roman" w:hAnsi="Times New Roman"/>
          <w:sz w:val="20"/>
        </w:rPr>
        <w:t xml:space="preserve"> и</w:t>
      </w:r>
      <w:r>
        <w:rPr>
          <w:rFonts w:ascii="Times New Roman" w:hAnsi="Times New Roman"/>
          <w:noProof/>
          <w:sz w:val="20"/>
        </w:rPr>
        <w:t xml:space="preserve"> III</w:t>
      </w:r>
      <w:r>
        <w:rPr>
          <w:rFonts w:ascii="Times New Roman" w:hAnsi="Times New Roman"/>
          <w:sz w:val="20"/>
        </w:rPr>
        <w:t xml:space="preserve"> должно производиться в следующем порядке: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включаются система приточной вентиляции режима</w:t>
      </w:r>
      <w:r>
        <w:rPr>
          <w:rFonts w:ascii="Times New Roman" w:hAnsi="Times New Roman"/>
          <w:noProof/>
          <w:sz w:val="20"/>
        </w:rPr>
        <w:t xml:space="preserve"> II</w:t>
      </w:r>
      <w:r>
        <w:rPr>
          <w:rFonts w:ascii="Times New Roman" w:hAnsi="Times New Roman"/>
          <w:sz w:val="20"/>
        </w:rPr>
        <w:t xml:space="preserve"> и система вытяжной вентиляции, при этом соответствующие герметические клапаны должны быть открыты, а клапаны перетекан</w:t>
      </w:r>
      <w:r>
        <w:rPr>
          <w:rFonts w:ascii="Times New Roman" w:hAnsi="Times New Roman"/>
          <w:sz w:val="20"/>
        </w:rPr>
        <w:t>ия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sz w:val="20"/>
        </w:rPr>
        <w:t>- свободны. Величина подпора воздуха в убежище должна составлять не менее</w:t>
      </w:r>
      <w:r>
        <w:rPr>
          <w:rFonts w:ascii="Times New Roman" w:hAnsi="Times New Roman"/>
          <w:noProof/>
          <w:sz w:val="20"/>
        </w:rPr>
        <w:t xml:space="preserve"> 50</w:t>
      </w:r>
      <w:r>
        <w:rPr>
          <w:rFonts w:ascii="Times New Roman" w:hAnsi="Times New Roman"/>
          <w:sz w:val="20"/>
        </w:rPr>
        <w:t xml:space="preserve"> Па</w:t>
      </w:r>
      <w:r>
        <w:rPr>
          <w:rFonts w:ascii="Times New Roman" w:hAnsi="Times New Roman"/>
          <w:noProof/>
          <w:sz w:val="20"/>
        </w:rPr>
        <w:t xml:space="preserve"> (5</w:t>
      </w:r>
      <w:r>
        <w:rPr>
          <w:rFonts w:ascii="Times New Roman" w:hAnsi="Times New Roman"/>
          <w:sz w:val="20"/>
        </w:rPr>
        <w:t xml:space="preserve"> мм вод. ст.)</w:t>
      </w:r>
      <w:r>
        <w:rPr>
          <w:rFonts w:ascii="Times New Roman" w:hAnsi="Times New Roman"/>
          <w:noProof/>
          <w:sz w:val="20"/>
        </w:rPr>
        <w:t>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включается система поддержания подпора воздуха режима</w:t>
      </w:r>
      <w:r>
        <w:rPr>
          <w:rFonts w:ascii="Times New Roman" w:hAnsi="Times New Roman"/>
          <w:noProof/>
          <w:sz w:val="20"/>
        </w:rPr>
        <w:t xml:space="preserve"> III.</w:t>
      </w:r>
      <w:r>
        <w:rPr>
          <w:rFonts w:ascii="Times New Roman" w:hAnsi="Times New Roman"/>
          <w:sz w:val="20"/>
        </w:rPr>
        <w:t xml:space="preserve"> Остальные системы не </w:t>
      </w:r>
      <w:r>
        <w:rPr>
          <w:rFonts w:ascii="Times New Roman" w:hAnsi="Times New Roman"/>
          <w:sz w:val="20"/>
        </w:rPr>
        <w:lastRenderedPageBreak/>
        <w:t>работают, при этом должны быть закрыты все герметические клапаны на вытяжных системах, застопорены в закрытом положении клапаны избыточного давления в тамбурах входов. Величина подпора воздуха в убежище должна быть не менее нормативной, указанной в прил.</w:t>
      </w:r>
      <w:r>
        <w:rPr>
          <w:rFonts w:ascii="Times New Roman" w:hAnsi="Times New Roman"/>
          <w:noProof/>
          <w:sz w:val="20"/>
        </w:rPr>
        <w:t xml:space="preserve"> 1 </w:t>
      </w:r>
      <w:r>
        <w:rPr>
          <w:rFonts w:ascii="Times New Roman" w:hAnsi="Times New Roman"/>
          <w:sz w:val="20"/>
        </w:rPr>
        <w:t>СНиП</w:t>
      </w:r>
      <w:r>
        <w:rPr>
          <w:rFonts w:ascii="Times New Roman" w:hAnsi="Times New Roman"/>
          <w:noProof/>
          <w:sz w:val="20"/>
        </w:rPr>
        <w:t xml:space="preserve"> 11-11-77.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</w:p>
    <w:p w:rsidR="00000000" w:rsidRDefault="00E909A4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ПРИЕМКА ИНЖЕНЕРНО-ТЕХНИЧЕСКОГО ОБОРУДОВАНИЯ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b/>
          <w:sz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2.12.</w:t>
      </w:r>
      <w:r>
        <w:rPr>
          <w:rFonts w:ascii="Times New Roman" w:hAnsi="Times New Roman"/>
          <w:sz w:val="20"/>
        </w:rPr>
        <w:t xml:space="preserve"> Приемка </w:t>
      </w:r>
      <w:r>
        <w:rPr>
          <w:rFonts w:ascii="Times New Roman" w:hAnsi="Times New Roman"/>
          <w:sz w:val="20"/>
        </w:rPr>
        <w:t>инженерно-технического оборудования должна производиться после индивидуальных испытаний и комплексного опробования, проводимых специализированными организациями. При приемке оборудования рабочие комиссии проверяют: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правильность установки вентиляторов, </w:t>
      </w:r>
      <w:proofErr w:type="spellStart"/>
      <w:r>
        <w:rPr>
          <w:rFonts w:ascii="Times New Roman" w:hAnsi="Times New Roman"/>
          <w:sz w:val="20"/>
        </w:rPr>
        <w:t>противопыльных</w:t>
      </w:r>
      <w:proofErr w:type="spellEnd"/>
      <w:r>
        <w:rPr>
          <w:rFonts w:ascii="Times New Roman" w:hAnsi="Times New Roman"/>
          <w:sz w:val="20"/>
        </w:rPr>
        <w:t xml:space="preserve"> фильтров, </w:t>
      </w:r>
      <w:proofErr w:type="spellStart"/>
      <w:r>
        <w:rPr>
          <w:rFonts w:ascii="Times New Roman" w:hAnsi="Times New Roman"/>
          <w:sz w:val="20"/>
        </w:rPr>
        <w:t>воздухоохлаждающих</w:t>
      </w:r>
      <w:proofErr w:type="spellEnd"/>
      <w:r>
        <w:rPr>
          <w:rFonts w:ascii="Times New Roman" w:hAnsi="Times New Roman"/>
          <w:sz w:val="20"/>
        </w:rPr>
        <w:t xml:space="preserve"> установок, автономных кондиционеров, холодильных машин, а также изготовления и монтажа воздуховодов в соответствии с требованиями СНиП Ш-28-75;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правильность установки специального оборудования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sz w:val="20"/>
        </w:rPr>
        <w:t>- фильтров-поглотителей</w: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предфильтров</w:t>
      </w:r>
      <w:proofErr w:type="spellEnd"/>
      <w:r>
        <w:rPr>
          <w:rFonts w:ascii="Times New Roman" w:hAnsi="Times New Roman"/>
          <w:sz w:val="20"/>
        </w:rPr>
        <w:t>, фильтров для очистки наружного воздуха от окиси углерода (ФГ-70)</w:t>
      </w:r>
      <w:r>
        <w:rPr>
          <w:rFonts w:ascii="Times New Roman" w:hAnsi="Times New Roman"/>
          <w:noProof/>
          <w:sz w:val="20"/>
        </w:rPr>
        <w:t>,</w:t>
      </w:r>
      <w:r>
        <w:rPr>
          <w:rFonts w:ascii="Times New Roman" w:hAnsi="Times New Roman"/>
          <w:sz w:val="20"/>
        </w:rPr>
        <w:t xml:space="preserve"> установок регенерации воздуха, герметических клапанов, клапанов избыточного давления и противовзрывных устройств;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приспособлений, фиксирующих положение вентиляционных запорных и регулирующих устройств, и легкость управления этими устройствами;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работу подвижных элементов противовзрывных устройств;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работоспособность электронагревателей и водяных охладителей;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загрузку гравийных охладителей;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наличие приборов для измерения </w:t>
      </w:r>
      <w:r>
        <w:rPr>
          <w:rFonts w:ascii="Times New Roman" w:hAnsi="Times New Roman"/>
          <w:sz w:val="20"/>
        </w:rPr>
        <w:t xml:space="preserve">подпора воздуха в убежище и работоспособность трубы, соединяющей </w:t>
      </w:r>
      <w:proofErr w:type="spellStart"/>
      <w:r>
        <w:rPr>
          <w:rFonts w:ascii="Times New Roman" w:hAnsi="Times New Roman"/>
          <w:sz w:val="20"/>
        </w:rPr>
        <w:t>подпоромер</w:t>
      </w:r>
      <w:proofErr w:type="spellEnd"/>
      <w:r>
        <w:rPr>
          <w:rFonts w:ascii="Times New Roman" w:hAnsi="Times New Roman"/>
          <w:sz w:val="20"/>
        </w:rPr>
        <w:t xml:space="preserve"> с атмосферой;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состояние фильтров и регенеративных средств;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крепление оборудования и воздуховодов;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удобство обслуживания оборудования;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работоспособность вытяжных воздуховодов от аккумуляторных шкафов;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герметичность проточных баков запаса питьевой воды;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удобство вращения рукоятки ручных вентиляторов расчетом звена;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правильность выполнения обвязки баков трубами для обеспечения обмена воды во всех баках;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актов о материалах, прим</w:t>
      </w:r>
      <w:r>
        <w:rPr>
          <w:rFonts w:ascii="Times New Roman" w:hAnsi="Times New Roman"/>
          <w:sz w:val="20"/>
        </w:rPr>
        <w:t>еняемых для покраски баков питьевой воды;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удобство открывания и плотность прилегания крышек отверстий на фекальных резервуарах;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плотность резервуара для сбора фекальных вод, наличие возможности его очистки;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соответствие проектным данным производительности, полного давления, направления вращения и числа оборотов вентиляторов;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соответствие проекту расходов воздуха, подаваемого (удаляемого) системами вентиляции в сооружение (из сооружения) и каждое помещение при всех трех режимах, а также при режиме мирного вр</w:t>
      </w:r>
      <w:r>
        <w:rPr>
          <w:rFonts w:ascii="Times New Roman" w:hAnsi="Times New Roman"/>
          <w:sz w:val="20"/>
        </w:rPr>
        <w:t>емени, и соответствие при этом эксплуатационного подпора воздуха нормативному;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герметичность колонок фильтров-поглотителей и воздуховодов, находящихся под разрежением до фильтров-поглотителей;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надежность работы герметических клапанов, в особенности тех, которые при режимах</w:t>
      </w:r>
      <w:r>
        <w:rPr>
          <w:rFonts w:ascii="Times New Roman" w:hAnsi="Times New Roman"/>
          <w:noProof/>
          <w:sz w:val="20"/>
        </w:rPr>
        <w:t xml:space="preserve"> II</w:t>
      </w:r>
      <w:r>
        <w:rPr>
          <w:rFonts w:ascii="Times New Roman" w:hAnsi="Times New Roman"/>
          <w:sz w:val="20"/>
        </w:rPr>
        <w:t xml:space="preserve"> и</w:t>
      </w:r>
      <w:r>
        <w:rPr>
          <w:rFonts w:ascii="Times New Roman" w:hAnsi="Times New Roman"/>
          <w:noProof/>
          <w:sz w:val="20"/>
        </w:rPr>
        <w:t xml:space="preserve"> III</w:t>
      </w:r>
      <w:r>
        <w:rPr>
          <w:rFonts w:ascii="Times New Roman" w:hAnsi="Times New Roman"/>
          <w:sz w:val="20"/>
        </w:rPr>
        <w:t xml:space="preserve"> находятся под разрежением;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эффективность работы </w:t>
      </w:r>
      <w:proofErr w:type="spellStart"/>
      <w:r>
        <w:rPr>
          <w:rFonts w:ascii="Times New Roman" w:hAnsi="Times New Roman"/>
          <w:sz w:val="20"/>
        </w:rPr>
        <w:t>воздухоохлаждающих</w:t>
      </w:r>
      <w:proofErr w:type="spellEnd"/>
      <w:r>
        <w:rPr>
          <w:rFonts w:ascii="Times New Roman" w:hAnsi="Times New Roman"/>
          <w:sz w:val="20"/>
        </w:rPr>
        <w:t xml:space="preserve"> установок, автономных кондиционеров и холодильных машин;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соответствие проектным данным производительности насосных установок, подающих воду к </w:t>
      </w:r>
      <w:proofErr w:type="spellStart"/>
      <w:r>
        <w:rPr>
          <w:rFonts w:ascii="Times New Roman" w:hAnsi="Times New Roman"/>
          <w:sz w:val="20"/>
        </w:rPr>
        <w:t>воздухоохлаждающим</w:t>
      </w:r>
      <w:proofErr w:type="spellEnd"/>
      <w:r>
        <w:rPr>
          <w:rFonts w:ascii="Times New Roman" w:hAnsi="Times New Roman"/>
          <w:sz w:val="20"/>
        </w:rPr>
        <w:t xml:space="preserve"> у</w:t>
      </w:r>
      <w:r>
        <w:rPr>
          <w:rFonts w:ascii="Times New Roman" w:hAnsi="Times New Roman"/>
          <w:sz w:val="20"/>
        </w:rPr>
        <w:t>становкам, автономным кондиционерам и холодильным машинам;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работу клапанов избыточного давления;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соответствие проекту объема воздуха, подаваемого в вентилируемые тамбуры (убежища и ДЭС)</w:t>
      </w:r>
      <w:r>
        <w:rPr>
          <w:rFonts w:ascii="Times New Roman" w:hAnsi="Times New Roman"/>
          <w:noProof/>
          <w:sz w:val="20"/>
        </w:rPr>
        <w:t>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правильность выполнения антикоррозионной защиты оборудования, воздуховодов и трубопроводов.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2.13.</w:t>
      </w:r>
      <w:r>
        <w:rPr>
          <w:rFonts w:ascii="Times New Roman" w:hAnsi="Times New Roman"/>
          <w:sz w:val="20"/>
        </w:rPr>
        <w:t xml:space="preserve"> Проверка соответствия объемов воздуха, подаваемого системами вентиляции при различных режимах, проектному производится в соответствии с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sz w:val="20"/>
        </w:rPr>
        <w:t>“Временной инструкцией по пуску, наладке и эксплуатации вентиляционных установок на промышл</w:t>
      </w:r>
      <w:r>
        <w:rPr>
          <w:rFonts w:ascii="Times New Roman" w:hAnsi="Times New Roman"/>
          <w:sz w:val="20"/>
        </w:rPr>
        <w:t>енных предприятиях”.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2.14.</w:t>
      </w:r>
      <w:r>
        <w:rPr>
          <w:rFonts w:ascii="Times New Roman" w:hAnsi="Times New Roman"/>
          <w:sz w:val="20"/>
        </w:rPr>
        <w:t xml:space="preserve"> Герметичность системы вентиляции с фильтрами ФГ и колонками фильтров-поглотителей, фланцевых и сварных соединений воздуховодов, по которым проходит наружный неочищенный воздух (от мест забора наружного воздуха до герметических клапанов)</w:t>
      </w:r>
      <w:r>
        <w:rPr>
          <w:rFonts w:ascii="Times New Roman" w:hAnsi="Times New Roman"/>
          <w:noProof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lastRenderedPageBreak/>
        <w:t>проверяется при помощи мыльного раствора, для чего: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закрываются все герметические двери и ставни на входах и в фильтровентиляционных камерах, а также герметический клапан на вытяжной системе из санузлов;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закрываются герметические клапаны на </w:t>
      </w:r>
      <w:proofErr w:type="spellStart"/>
      <w:r>
        <w:rPr>
          <w:rFonts w:ascii="Times New Roman" w:hAnsi="Times New Roman"/>
          <w:sz w:val="20"/>
        </w:rPr>
        <w:t>воздух</w:t>
      </w:r>
      <w:r>
        <w:rPr>
          <w:rFonts w:ascii="Times New Roman" w:hAnsi="Times New Roman"/>
          <w:sz w:val="20"/>
        </w:rPr>
        <w:t>оподающих</w:t>
      </w:r>
      <w:proofErr w:type="spellEnd"/>
      <w:r>
        <w:rPr>
          <w:rFonts w:ascii="Times New Roman" w:hAnsi="Times New Roman"/>
          <w:sz w:val="20"/>
        </w:rPr>
        <w:t xml:space="preserve"> системах, кроме герметического клапана перед фильтрами-поглотителями, и герметические клапаны на всех вытяжных системах, кроме клапана на системе, отсасывающей воздух из проверяемых помещений;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включается вытяжной вентилятор, отсасывающий воздух из помещения для укрываемых;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закрываются все задвижки, вентили и пробковые краны на трубопроводах водопровода, канализации, </w:t>
      </w:r>
      <w:proofErr w:type="spellStart"/>
      <w:r>
        <w:rPr>
          <w:rFonts w:ascii="Times New Roman" w:hAnsi="Times New Roman"/>
          <w:sz w:val="20"/>
        </w:rPr>
        <w:t>подпоромерной</w:t>
      </w:r>
      <w:proofErr w:type="spellEnd"/>
      <w:r>
        <w:rPr>
          <w:rFonts w:ascii="Times New Roman" w:hAnsi="Times New Roman"/>
          <w:sz w:val="20"/>
        </w:rPr>
        <w:t xml:space="preserve"> линии, вентиляции аккумуляторных шкафов и других каналах, пересекающих линию герметизации чистой зоны;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обмазываются мыл</w:t>
      </w:r>
      <w:r>
        <w:rPr>
          <w:rFonts w:ascii="Times New Roman" w:hAnsi="Times New Roman"/>
          <w:sz w:val="20"/>
        </w:rPr>
        <w:t>ьным раствором все фланцевые, сварные и другие соединения. Появившиеся мыльные пузыри указывают на места просачивания воздуха.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Проверку герметичности колонок фильтров-поглотителей допускается производить также с помощью </w:t>
      </w:r>
      <w:proofErr w:type="spellStart"/>
      <w:r>
        <w:rPr>
          <w:rFonts w:ascii="Times New Roman" w:hAnsi="Times New Roman"/>
          <w:sz w:val="20"/>
        </w:rPr>
        <w:t>этилмеркаптана</w:t>
      </w:r>
      <w:proofErr w:type="spellEnd"/>
      <w:r>
        <w:rPr>
          <w:rFonts w:ascii="Times New Roman" w:hAnsi="Times New Roman"/>
          <w:sz w:val="20"/>
        </w:rPr>
        <w:t xml:space="preserve"> в соответствии с требованиями “Инструкции по оценке качественного состояния фильтров-поглотителей в защитных сооружениях гражданской обороны”.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Места нарушения герметичности соединений воздуховодов можно определить по отклонению пламени свечи при работающих приточных вентилятор</w:t>
      </w:r>
      <w:r>
        <w:rPr>
          <w:rFonts w:ascii="Times New Roman" w:hAnsi="Times New Roman"/>
          <w:sz w:val="20"/>
        </w:rPr>
        <w:t>ах (за исключением убежищ, расположенных в подземных горных выработках)</w:t>
      </w:r>
      <w:r>
        <w:rPr>
          <w:rFonts w:ascii="Times New Roman" w:hAnsi="Times New Roman"/>
          <w:noProof/>
          <w:sz w:val="20"/>
        </w:rPr>
        <w:t>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допускаются к установке и эксплуатации фильтры-поглотители с вмятинами и другими повреждениями корпусов, а также фильтры и регенеративные патроны с закрашенными маркировочными надписями или поврежденной заводской окраской.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2.15.</w:t>
      </w:r>
      <w:r>
        <w:rPr>
          <w:rFonts w:ascii="Times New Roman" w:hAnsi="Times New Roman"/>
          <w:sz w:val="20"/>
        </w:rPr>
        <w:t xml:space="preserve"> При проверке исправности герметического клапана необходимо в воздуховоде перед закрытым клапаном, по ходу движения воздуха, просверлить отверстие диаметром</w:t>
      </w:r>
      <w:r>
        <w:rPr>
          <w:rFonts w:ascii="Times New Roman" w:hAnsi="Times New Roman"/>
          <w:noProof/>
          <w:sz w:val="20"/>
        </w:rPr>
        <w:t xml:space="preserve"> 6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noProof/>
          <w:sz w:val="20"/>
        </w:rPr>
        <w:t>8</w:t>
      </w:r>
      <w:r>
        <w:rPr>
          <w:rFonts w:ascii="Times New Roman" w:hAnsi="Times New Roman"/>
          <w:sz w:val="20"/>
        </w:rPr>
        <w:t xml:space="preserve"> мм, закрыть все, кроме одного (ближайшего к кла</w:t>
      </w:r>
      <w:r>
        <w:rPr>
          <w:rFonts w:ascii="Times New Roman" w:hAnsi="Times New Roman"/>
          <w:sz w:val="20"/>
        </w:rPr>
        <w:t>пану)</w:t>
      </w:r>
      <w:r>
        <w:rPr>
          <w:rFonts w:ascii="Times New Roman" w:hAnsi="Times New Roman"/>
          <w:noProof/>
          <w:sz w:val="20"/>
        </w:rPr>
        <w:t>,</w:t>
      </w:r>
      <w:r>
        <w:rPr>
          <w:rFonts w:ascii="Times New Roman" w:hAnsi="Times New Roman"/>
          <w:sz w:val="20"/>
        </w:rPr>
        <w:t xml:space="preserve"> приточные отверстия и включить в работу систему вентиляции. Затем в просверленное отверстие впрыснуть пульверизатором</w:t>
      </w:r>
      <w:r>
        <w:rPr>
          <w:rFonts w:ascii="Times New Roman" w:hAnsi="Times New Roman"/>
          <w:noProof/>
          <w:sz w:val="20"/>
        </w:rPr>
        <w:t xml:space="preserve"> 50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noProof/>
          <w:sz w:val="20"/>
        </w:rPr>
        <w:t>75</w:t>
      </w:r>
      <w:r>
        <w:rPr>
          <w:rFonts w:ascii="Times New Roman" w:hAnsi="Times New Roman"/>
          <w:sz w:val="20"/>
        </w:rPr>
        <w:t xml:space="preserve"> г нашатырного спирта. Отсутствие запаха аммиака в ближайшем приточном отверстии (за клапаном) подтверждает герметичность клапана. После проведения испытания отверстие заделывается.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Исправность клапана избыточного давления в застопоренном состоянии проверяется путем просвечивания его со стороны тамбура в неосвещенное помещение убежища. Клапан считается герметичным, если на неосве</w:t>
      </w:r>
      <w:r>
        <w:rPr>
          <w:rFonts w:ascii="Times New Roman" w:hAnsi="Times New Roman"/>
          <w:sz w:val="20"/>
        </w:rPr>
        <w:t xml:space="preserve">щенной стороне по периметру прилегания </w:t>
      </w:r>
      <w:proofErr w:type="spellStart"/>
      <w:r>
        <w:rPr>
          <w:rFonts w:ascii="Times New Roman" w:hAnsi="Times New Roman"/>
          <w:sz w:val="20"/>
        </w:rPr>
        <w:t>тарели</w:t>
      </w:r>
      <w:proofErr w:type="spellEnd"/>
      <w:r>
        <w:rPr>
          <w:rFonts w:ascii="Times New Roman" w:hAnsi="Times New Roman"/>
          <w:sz w:val="20"/>
        </w:rPr>
        <w:t xml:space="preserve"> к седлу свет не виден.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2.16.</w:t>
      </w:r>
      <w:r>
        <w:rPr>
          <w:rFonts w:ascii="Times New Roman" w:hAnsi="Times New Roman"/>
          <w:sz w:val="20"/>
        </w:rPr>
        <w:t xml:space="preserve"> Проверка холодильных машин и насосных установок производится в соответствии с “Инструкцией по испытанию и наладке систем кондиционирования воздуха”. Производительность автономных кондиционеров проверяется по количеству холода и объему воздуха.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2.17.</w:t>
      </w:r>
      <w:r>
        <w:rPr>
          <w:rFonts w:ascii="Times New Roman" w:hAnsi="Times New Roman"/>
          <w:sz w:val="20"/>
        </w:rPr>
        <w:t xml:space="preserve"> При приемке гравийных охладителей необходимо проверить: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соответствие проекту объема и высоты засыпки щебня или гравия;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щебня или гравия</w:t>
      </w:r>
      <w:r>
        <w:rPr>
          <w:rFonts w:ascii="Times New Roman" w:hAnsi="Times New Roman"/>
          <w:noProof/>
          <w:sz w:val="20"/>
        </w:rPr>
        <w:t xml:space="preserve"> (30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noProof/>
          <w:sz w:val="20"/>
        </w:rPr>
        <w:t>40</w:t>
      </w:r>
      <w:r>
        <w:rPr>
          <w:rFonts w:ascii="Times New Roman" w:hAnsi="Times New Roman"/>
          <w:sz w:val="20"/>
        </w:rPr>
        <w:t xml:space="preserve"> мм)</w:t>
      </w:r>
      <w:r>
        <w:rPr>
          <w:rFonts w:ascii="Times New Roman" w:hAnsi="Times New Roman"/>
          <w:noProof/>
          <w:sz w:val="20"/>
        </w:rPr>
        <w:t>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отсутствие в гравийном охладите</w:t>
      </w:r>
      <w:r>
        <w:rPr>
          <w:rFonts w:ascii="Times New Roman" w:hAnsi="Times New Roman"/>
          <w:sz w:val="20"/>
        </w:rPr>
        <w:t>ле мусора и органических включений.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2.18.</w:t>
      </w:r>
      <w:r>
        <w:rPr>
          <w:rFonts w:ascii="Times New Roman" w:hAnsi="Times New Roman"/>
          <w:sz w:val="20"/>
        </w:rPr>
        <w:t xml:space="preserve"> При приемке вытяжных систем убежищ, в которых предусмотрено </w:t>
      </w:r>
      <w:proofErr w:type="spellStart"/>
      <w:r>
        <w:rPr>
          <w:rFonts w:ascii="Times New Roman" w:hAnsi="Times New Roman"/>
          <w:sz w:val="20"/>
        </w:rPr>
        <w:t>дымоудаление</w:t>
      </w:r>
      <w:proofErr w:type="spellEnd"/>
      <w:r>
        <w:rPr>
          <w:rFonts w:ascii="Times New Roman" w:hAnsi="Times New Roman"/>
          <w:sz w:val="20"/>
        </w:rPr>
        <w:t xml:space="preserve"> с помощью вентиляции, должна быть проверена ее производительность.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2.19.</w:t>
      </w:r>
      <w:r>
        <w:rPr>
          <w:rFonts w:ascii="Times New Roman" w:hAnsi="Times New Roman"/>
          <w:sz w:val="20"/>
        </w:rPr>
        <w:t xml:space="preserve"> В вентилируемом тамбуре убежища должна быть проверена кратность воздухообмена при продолжительности вентиляции 6 мин.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</w:p>
    <w:p w:rsidR="00000000" w:rsidRDefault="00E909A4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ПРИЕМКА ЗАЩИЩЕННЫХ ДИЗЕЛЬНЫХ ЭЛЕКТРОСТАНЦИЙ (ДЭС)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b/>
          <w:sz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2.20.</w:t>
      </w:r>
      <w:r>
        <w:rPr>
          <w:rFonts w:ascii="Times New Roman" w:hAnsi="Times New Roman"/>
          <w:sz w:val="20"/>
        </w:rPr>
        <w:t xml:space="preserve"> При приемке защищенных ДЭС генеральный подрядчик представляет рабочей комиссии: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акт на монтаж оборудования, систем технологических трубопроводов, эл</w:t>
      </w:r>
      <w:r>
        <w:rPr>
          <w:rFonts w:ascii="Times New Roman" w:hAnsi="Times New Roman"/>
          <w:sz w:val="20"/>
        </w:rPr>
        <w:t>ектрической части ДЭС;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акты испытания систем водоснабжения, вентиляции, электрооборудования и автоматики;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проектно-техническую документацию на ДЭС и документацию на поставляемое оборудование, инструкции по эксплуатации и паспорта на установленное оборудование.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2.21.</w:t>
      </w:r>
      <w:r>
        <w:rPr>
          <w:rFonts w:ascii="Times New Roman" w:hAnsi="Times New Roman"/>
          <w:sz w:val="20"/>
        </w:rPr>
        <w:t xml:space="preserve"> Рабочая комиссия при приемке смонтированного оборудования ДЭС проверяет: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горизонтальность установки </w:t>
      </w:r>
      <w:proofErr w:type="spellStart"/>
      <w:r>
        <w:rPr>
          <w:rFonts w:ascii="Times New Roman" w:hAnsi="Times New Roman"/>
          <w:sz w:val="20"/>
        </w:rPr>
        <w:t>дизель-генератора</w:t>
      </w:r>
      <w:proofErr w:type="spellEnd"/>
      <w:r>
        <w:rPr>
          <w:rFonts w:ascii="Times New Roman" w:hAnsi="Times New Roman"/>
          <w:sz w:val="20"/>
        </w:rPr>
        <w:t xml:space="preserve"> и узла охлаждения на фундаментах, при этом уклон должен быть не более</w:t>
      </w:r>
      <w:r>
        <w:rPr>
          <w:rFonts w:ascii="Times New Roman" w:hAnsi="Times New Roman"/>
          <w:noProof/>
          <w:sz w:val="20"/>
        </w:rPr>
        <w:t xml:space="preserve"> 0,002</w:t>
      </w:r>
      <w:r>
        <w:rPr>
          <w:rFonts w:ascii="Times New Roman" w:hAnsi="Times New Roman"/>
          <w:sz w:val="20"/>
        </w:rPr>
        <w:t xml:space="preserve"> в продольном и</w:t>
      </w:r>
      <w:r>
        <w:rPr>
          <w:rFonts w:ascii="Times New Roman" w:hAnsi="Times New Roman"/>
          <w:noProof/>
          <w:sz w:val="20"/>
        </w:rPr>
        <w:t xml:space="preserve"> 0,003</w:t>
      </w:r>
      <w:r>
        <w:rPr>
          <w:rFonts w:ascii="Times New Roman" w:hAnsi="Times New Roman"/>
          <w:sz w:val="20"/>
        </w:rPr>
        <w:t xml:space="preserve"> в поперечном направлениях для </w:t>
      </w:r>
      <w:proofErr w:type="spellStart"/>
      <w:r>
        <w:rPr>
          <w:rFonts w:ascii="Times New Roman" w:hAnsi="Times New Roman"/>
          <w:sz w:val="20"/>
        </w:rPr>
        <w:t>дизель-генератора</w:t>
      </w:r>
      <w:proofErr w:type="spellEnd"/>
      <w:r>
        <w:rPr>
          <w:rFonts w:ascii="Times New Roman" w:hAnsi="Times New Roman"/>
          <w:sz w:val="20"/>
        </w:rPr>
        <w:t xml:space="preserve"> и не более </w:t>
      </w:r>
      <w:r>
        <w:rPr>
          <w:rFonts w:ascii="Times New Roman" w:hAnsi="Times New Roman"/>
          <w:noProof/>
          <w:sz w:val="20"/>
        </w:rPr>
        <w:t>0,005</w:t>
      </w:r>
      <w:r>
        <w:rPr>
          <w:rFonts w:ascii="Times New Roman" w:hAnsi="Times New Roman"/>
          <w:sz w:val="20"/>
        </w:rPr>
        <w:t xml:space="preserve"> в продольном и поперечном направлениях для узла охлаждения;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соответствие проекту уложенных кабелей для электрических сетей и наличие на них </w:t>
      </w:r>
      <w:r>
        <w:rPr>
          <w:rFonts w:ascii="Times New Roman" w:hAnsi="Times New Roman"/>
          <w:sz w:val="20"/>
        </w:rPr>
        <w:lastRenderedPageBreak/>
        <w:t>компенсационных устройств;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порога в дверях помещения для хранения горюче-смазочных материалов или наличие поддона под расходным топливным баком при расположении его в машинном зале ДЭС;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аварийных светильников в ДЭС;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и исправность электрифицированного указателя “Вход”, светильников во входах, розеток для переносн</w:t>
      </w:r>
      <w:r>
        <w:rPr>
          <w:rFonts w:ascii="Times New Roman" w:hAnsi="Times New Roman"/>
          <w:sz w:val="20"/>
        </w:rPr>
        <w:t>ых ламп.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2.22.</w:t>
      </w:r>
      <w:r>
        <w:rPr>
          <w:rFonts w:ascii="Times New Roman" w:hAnsi="Times New Roman"/>
          <w:sz w:val="20"/>
        </w:rPr>
        <w:t xml:space="preserve"> В системах технологических трубопроводов при приемке проверяются: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соответствие материалов, деталей, узлов, арматуры и другого оборудования проекту;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опор под трубопроводами. Расположение опор должно исключать передачу усилий от трубопроводов на оборудование, к которому они присоединены;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запорная арматура на легкость ее открывания и закрывания. Штурвалы арматуры должны быть обращены в сторону, удобную для обслуживания;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соответствие выполнения теплоизоляции требованиям проекта, а также п</w:t>
      </w:r>
      <w:r>
        <w:rPr>
          <w:rFonts w:ascii="Times New Roman" w:hAnsi="Times New Roman"/>
          <w:sz w:val="20"/>
        </w:rPr>
        <w:t>равильность установки сборника конденсата и компенсатора.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2.23.</w:t>
      </w:r>
      <w:r>
        <w:rPr>
          <w:rFonts w:ascii="Times New Roman" w:hAnsi="Times New Roman"/>
          <w:sz w:val="20"/>
        </w:rPr>
        <w:t xml:space="preserve"> При приемке дизеля на холостом ходу и под нагрузкой проверяются</w:t>
      </w:r>
      <w:r>
        <w:rPr>
          <w:rFonts w:ascii="Times New Roman" w:hAnsi="Times New Roman"/>
          <w:noProof/>
          <w:sz w:val="20"/>
        </w:rPr>
        <w:t>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плотность соединения трубопроводов всех систем и отсутствие </w:t>
      </w:r>
      <w:proofErr w:type="spellStart"/>
      <w:r>
        <w:rPr>
          <w:rFonts w:ascii="Times New Roman" w:hAnsi="Times New Roman"/>
          <w:sz w:val="20"/>
        </w:rPr>
        <w:t>подтеканий</w:t>
      </w:r>
      <w:proofErr w:type="spellEnd"/>
      <w:r>
        <w:rPr>
          <w:rFonts w:ascii="Times New Roman" w:hAnsi="Times New Roman"/>
          <w:sz w:val="20"/>
        </w:rPr>
        <w:t xml:space="preserve"> в вентилях, насосах и емкостях;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герметичность систем </w:t>
      </w:r>
      <w:proofErr w:type="spellStart"/>
      <w:r>
        <w:rPr>
          <w:rFonts w:ascii="Times New Roman" w:hAnsi="Times New Roman"/>
          <w:sz w:val="20"/>
        </w:rPr>
        <w:t>газовыхлопа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воздухозабора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ручное управление </w:t>
      </w:r>
      <w:proofErr w:type="spellStart"/>
      <w:r>
        <w:rPr>
          <w:rFonts w:ascii="Times New Roman" w:hAnsi="Times New Roman"/>
          <w:sz w:val="20"/>
        </w:rPr>
        <w:t>дизель-генераторами</w:t>
      </w:r>
      <w:proofErr w:type="spellEnd"/>
      <w:r>
        <w:rPr>
          <w:rFonts w:ascii="Times New Roman" w:hAnsi="Times New Roman"/>
          <w:sz w:val="20"/>
        </w:rPr>
        <w:t xml:space="preserve"> с местного пульта;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надежность остановки агрегата </w:t>
      </w:r>
      <w:proofErr w:type="spellStart"/>
      <w:r>
        <w:rPr>
          <w:rFonts w:ascii="Times New Roman" w:hAnsi="Times New Roman"/>
          <w:sz w:val="20"/>
        </w:rPr>
        <w:t>стоп-устройством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регулирование числа оборотов;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температура воды первого контура охлаждения и масла;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работа систем подачи топлива и масла;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</w:t>
      </w:r>
      <w:r>
        <w:rPr>
          <w:rFonts w:ascii="Times New Roman" w:hAnsi="Times New Roman"/>
          <w:sz w:val="20"/>
        </w:rPr>
        <w:t>та системы удаления тепла от узла охлаждения.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2.24.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Приемка электрической части ДЭС должна производиться согласно требованиям глав</w:t>
      </w:r>
      <w:r>
        <w:rPr>
          <w:rFonts w:ascii="Times New Roman" w:hAnsi="Times New Roman"/>
          <w:noProof/>
          <w:sz w:val="20"/>
        </w:rPr>
        <w:t xml:space="preserve"> 1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noProof/>
          <w:sz w:val="20"/>
        </w:rPr>
        <w:t>8</w:t>
      </w:r>
      <w:r>
        <w:rPr>
          <w:rFonts w:ascii="Times New Roman" w:hAnsi="Times New Roman"/>
          <w:sz w:val="20"/>
        </w:rPr>
        <w:t xml:space="preserve"> Правил устройства электроустановок (ПУЭ).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2.25.</w:t>
      </w:r>
      <w:r>
        <w:rPr>
          <w:rFonts w:ascii="Times New Roman" w:hAnsi="Times New Roman"/>
          <w:sz w:val="20"/>
        </w:rPr>
        <w:t xml:space="preserve"> Для комплексной приемки ДЭС после выполнения требований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noProof/>
          <w:sz w:val="20"/>
        </w:rPr>
        <w:t xml:space="preserve"> 2.22</w:t>
      </w:r>
      <w:r>
        <w:rPr>
          <w:rFonts w:ascii="Times New Roman" w:hAnsi="Times New Roman"/>
          <w:sz w:val="20"/>
        </w:rPr>
        <w:t xml:space="preserve"> и</w:t>
      </w:r>
      <w:r>
        <w:rPr>
          <w:rFonts w:ascii="Times New Roman" w:hAnsi="Times New Roman"/>
          <w:noProof/>
          <w:sz w:val="20"/>
        </w:rPr>
        <w:t xml:space="preserve"> 2.23</w:t>
      </w:r>
      <w:r>
        <w:rPr>
          <w:rFonts w:ascii="Times New Roman" w:hAnsi="Times New Roman"/>
          <w:sz w:val="20"/>
        </w:rPr>
        <w:t xml:space="preserve"> настоящего СНиП необходимо: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провести операции по подготовке </w:t>
      </w:r>
      <w:proofErr w:type="spellStart"/>
      <w:r>
        <w:rPr>
          <w:rFonts w:ascii="Times New Roman" w:hAnsi="Times New Roman"/>
          <w:sz w:val="20"/>
        </w:rPr>
        <w:t>дизель-генератора</w:t>
      </w:r>
      <w:proofErr w:type="spellEnd"/>
      <w:r>
        <w:rPr>
          <w:rFonts w:ascii="Times New Roman" w:hAnsi="Times New Roman"/>
          <w:sz w:val="20"/>
        </w:rPr>
        <w:t xml:space="preserve"> к запуску и закрыть герметические двери входа в ДЭС и в помещение узла охлаждения дизеля;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включить аварийное освещение ДЭС и отключить внешнее электроснабжение; и</w:t>
      </w:r>
      <w:r>
        <w:rPr>
          <w:rFonts w:ascii="Times New Roman" w:hAnsi="Times New Roman"/>
          <w:noProof/>
          <w:sz w:val="20"/>
        </w:rPr>
        <w:t xml:space="preserve"> 0,003</w:t>
      </w:r>
      <w:r>
        <w:rPr>
          <w:rFonts w:ascii="Times New Roman" w:hAnsi="Times New Roman"/>
          <w:sz w:val="20"/>
        </w:rPr>
        <w:t xml:space="preserve"> в поперечн</w:t>
      </w:r>
      <w:r>
        <w:rPr>
          <w:rFonts w:ascii="Times New Roman" w:hAnsi="Times New Roman"/>
          <w:sz w:val="20"/>
        </w:rPr>
        <w:t xml:space="preserve">ом направлениях для </w:t>
      </w:r>
      <w:proofErr w:type="spellStart"/>
      <w:r>
        <w:rPr>
          <w:rFonts w:ascii="Times New Roman" w:hAnsi="Times New Roman"/>
          <w:sz w:val="20"/>
        </w:rPr>
        <w:t>дизель-генератора</w:t>
      </w:r>
      <w:proofErr w:type="spellEnd"/>
      <w:r>
        <w:rPr>
          <w:rFonts w:ascii="Times New Roman" w:hAnsi="Times New Roman"/>
          <w:sz w:val="20"/>
        </w:rPr>
        <w:t xml:space="preserve"> и не более </w:t>
      </w:r>
      <w:r>
        <w:rPr>
          <w:rFonts w:ascii="Times New Roman" w:hAnsi="Times New Roman"/>
          <w:noProof/>
          <w:sz w:val="20"/>
        </w:rPr>
        <w:t>0,005</w:t>
      </w:r>
      <w:r>
        <w:rPr>
          <w:rFonts w:ascii="Times New Roman" w:hAnsi="Times New Roman"/>
          <w:sz w:val="20"/>
        </w:rPr>
        <w:t xml:space="preserve"> в продольном и поперечном направлениях для узла охлаждения;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соответствие проекту уложенных кабелей для электрических сетей и наличие на них компенсационных устройств;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порога в дверях помещения для хранения горюче-смазочных материалов или наличие поддона под расходным топливным баком при расположении его в машинном зале ДЭС;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аварийных светильников в ДЭС;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наличие и исправность электрифицированного указателя “Вход”, светильников во входах, </w:t>
      </w:r>
      <w:r>
        <w:rPr>
          <w:rFonts w:ascii="Times New Roman" w:hAnsi="Times New Roman"/>
          <w:sz w:val="20"/>
        </w:rPr>
        <w:t>розеток для переносных ламп.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2.22.</w:t>
      </w:r>
      <w:r>
        <w:rPr>
          <w:rFonts w:ascii="Times New Roman" w:hAnsi="Times New Roman"/>
          <w:sz w:val="20"/>
        </w:rPr>
        <w:t xml:space="preserve"> В системах технологических трубопроводов при приемке проверяются: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соответствие материалов, деталей, узлов, арматуры и другого оборудования проекту;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опор под трубопроводами. Расположение опор должно исключать передачу усилий от трубопроводов на оборудование, к которому они присоединены;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запорная арматура на легкость ее открывания и закрывания. Штурвалы арматуры должны быть обращены в сторону, удобную для обслуживания;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соответствие выполнения теплоизоляции требования</w:t>
      </w:r>
      <w:r>
        <w:rPr>
          <w:rFonts w:ascii="Times New Roman" w:hAnsi="Times New Roman"/>
          <w:sz w:val="20"/>
        </w:rPr>
        <w:t>м проекта, а также правильность установки сборника конденсата и компенсатора.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2.23.</w:t>
      </w:r>
      <w:r>
        <w:rPr>
          <w:rFonts w:ascii="Times New Roman" w:hAnsi="Times New Roman"/>
          <w:sz w:val="20"/>
        </w:rPr>
        <w:t xml:space="preserve"> При приемке дизеля на холостом ходу и под нагрузкой проверяются: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плотность соединения трубопроводов всех систем и отсутствие </w:t>
      </w:r>
      <w:proofErr w:type="spellStart"/>
      <w:r>
        <w:rPr>
          <w:rFonts w:ascii="Times New Roman" w:hAnsi="Times New Roman"/>
          <w:sz w:val="20"/>
        </w:rPr>
        <w:t>подтеканий</w:t>
      </w:r>
      <w:proofErr w:type="spellEnd"/>
      <w:r>
        <w:rPr>
          <w:rFonts w:ascii="Times New Roman" w:hAnsi="Times New Roman"/>
          <w:sz w:val="20"/>
        </w:rPr>
        <w:t xml:space="preserve"> в вентилях, насосах и емкостях;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герметичность систем </w:t>
      </w:r>
      <w:proofErr w:type="spellStart"/>
      <w:r>
        <w:rPr>
          <w:rFonts w:ascii="Times New Roman" w:hAnsi="Times New Roman"/>
          <w:sz w:val="20"/>
        </w:rPr>
        <w:t>газовыхлопа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воздухозабора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ручное управление </w:t>
      </w:r>
      <w:proofErr w:type="spellStart"/>
      <w:r>
        <w:rPr>
          <w:rFonts w:ascii="Times New Roman" w:hAnsi="Times New Roman"/>
          <w:sz w:val="20"/>
        </w:rPr>
        <w:t>дизель-генераторами</w:t>
      </w:r>
      <w:proofErr w:type="spellEnd"/>
      <w:r>
        <w:rPr>
          <w:rFonts w:ascii="Times New Roman" w:hAnsi="Times New Roman"/>
          <w:sz w:val="20"/>
        </w:rPr>
        <w:t xml:space="preserve"> с местного пульта;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надежность остановки агрегата </w:t>
      </w:r>
      <w:proofErr w:type="spellStart"/>
      <w:r>
        <w:rPr>
          <w:rFonts w:ascii="Times New Roman" w:hAnsi="Times New Roman"/>
          <w:sz w:val="20"/>
        </w:rPr>
        <w:t>стоп-устройством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регулирование числа оборотов;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температура воды первого контура охлаждения и масла;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работа систем подачи т</w:t>
      </w:r>
      <w:r>
        <w:rPr>
          <w:rFonts w:ascii="Times New Roman" w:hAnsi="Times New Roman"/>
          <w:sz w:val="20"/>
        </w:rPr>
        <w:t>оплива и масла;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работа системы удаления тепла от узла охлаждения.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2.24.</w:t>
      </w:r>
      <w:r>
        <w:rPr>
          <w:rFonts w:ascii="Times New Roman" w:hAnsi="Times New Roman"/>
          <w:sz w:val="20"/>
        </w:rPr>
        <w:t xml:space="preserve"> Приемка электрической части ДЭС должна производиться согласно требованиям глав</w:t>
      </w:r>
      <w:r>
        <w:rPr>
          <w:rFonts w:ascii="Times New Roman" w:hAnsi="Times New Roman"/>
          <w:noProof/>
          <w:sz w:val="20"/>
        </w:rPr>
        <w:t xml:space="preserve"> 1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noProof/>
          <w:sz w:val="20"/>
        </w:rPr>
        <w:t>8</w:t>
      </w:r>
      <w:r>
        <w:rPr>
          <w:rFonts w:ascii="Times New Roman" w:hAnsi="Times New Roman"/>
          <w:sz w:val="20"/>
        </w:rPr>
        <w:t xml:space="preserve"> Правил устройства электроустановок (ПУЭ).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2.25.</w:t>
      </w:r>
      <w:r>
        <w:rPr>
          <w:rFonts w:ascii="Times New Roman" w:hAnsi="Times New Roman"/>
          <w:sz w:val="20"/>
        </w:rPr>
        <w:t xml:space="preserve"> Для комплексной приемки ДЭС после выполнения требований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noProof/>
          <w:sz w:val="20"/>
        </w:rPr>
        <w:t xml:space="preserve"> 2.22</w:t>
      </w:r>
      <w:r>
        <w:rPr>
          <w:rFonts w:ascii="Times New Roman" w:hAnsi="Times New Roman"/>
          <w:sz w:val="20"/>
        </w:rPr>
        <w:t xml:space="preserve"> и</w:t>
      </w:r>
      <w:r>
        <w:rPr>
          <w:rFonts w:ascii="Times New Roman" w:hAnsi="Times New Roman"/>
          <w:noProof/>
          <w:sz w:val="20"/>
        </w:rPr>
        <w:t xml:space="preserve"> 2.23</w:t>
      </w:r>
      <w:r>
        <w:rPr>
          <w:rFonts w:ascii="Times New Roman" w:hAnsi="Times New Roman"/>
          <w:sz w:val="20"/>
        </w:rPr>
        <w:t xml:space="preserve"> настоящего СНиП необходимо: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провести операции по подготовке </w:t>
      </w:r>
      <w:proofErr w:type="spellStart"/>
      <w:r>
        <w:rPr>
          <w:rFonts w:ascii="Times New Roman" w:hAnsi="Times New Roman"/>
          <w:sz w:val="20"/>
        </w:rPr>
        <w:t>дизель-генератора</w:t>
      </w:r>
      <w:proofErr w:type="spellEnd"/>
      <w:r>
        <w:rPr>
          <w:rFonts w:ascii="Times New Roman" w:hAnsi="Times New Roman"/>
          <w:sz w:val="20"/>
        </w:rPr>
        <w:t xml:space="preserve"> к запуску и закрыть герметические двери входа в ДЭС и в помещение узла охлаждения дизеля;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включить аварийное освещение ДЭС и отключить внешнее электроснабжение</w:t>
      </w:r>
      <w:r>
        <w:rPr>
          <w:rFonts w:ascii="Times New Roman" w:hAnsi="Times New Roman"/>
          <w:sz w:val="20"/>
        </w:rPr>
        <w:t>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произвести запуск дизеля и вывести дизель-генератор на рабочие обороты согласно инструкции по его эксплуатации;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включить последовательно электроосвещение, вентиляцию, водопровод и электрооборудование убежища.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2.26.</w:t>
      </w:r>
      <w:r>
        <w:rPr>
          <w:rFonts w:ascii="Times New Roman" w:hAnsi="Times New Roman"/>
          <w:sz w:val="20"/>
        </w:rPr>
        <w:t xml:space="preserve"> При комплексной приемке ДЭС проверяются: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работа </w:t>
      </w:r>
      <w:proofErr w:type="spellStart"/>
      <w:r>
        <w:rPr>
          <w:rFonts w:ascii="Times New Roman" w:hAnsi="Times New Roman"/>
          <w:sz w:val="20"/>
        </w:rPr>
        <w:t>дизель-генератора</w:t>
      </w:r>
      <w:proofErr w:type="spellEnd"/>
      <w:r>
        <w:rPr>
          <w:rFonts w:ascii="Times New Roman" w:hAnsi="Times New Roman"/>
          <w:sz w:val="20"/>
        </w:rPr>
        <w:t xml:space="preserve"> за</w:t>
      </w:r>
      <w:r>
        <w:rPr>
          <w:rFonts w:ascii="Times New Roman" w:hAnsi="Times New Roman"/>
          <w:noProof/>
          <w:sz w:val="20"/>
        </w:rPr>
        <w:t xml:space="preserve"> 1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noProof/>
          <w:sz w:val="20"/>
        </w:rPr>
        <w:t>2</w:t>
      </w:r>
      <w:r>
        <w:rPr>
          <w:rFonts w:ascii="Times New Roman" w:hAnsi="Times New Roman"/>
          <w:sz w:val="20"/>
        </w:rPr>
        <w:t xml:space="preserve"> ч в период приемки технологических систем сооружения рабочей комиссией;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обеспечение электроэнергией всех потребителей по режимам;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соблюдение требований п.</w:t>
      </w:r>
      <w:r>
        <w:rPr>
          <w:rFonts w:ascii="Times New Roman" w:hAnsi="Times New Roman"/>
          <w:noProof/>
          <w:sz w:val="20"/>
        </w:rPr>
        <w:t xml:space="preserve"> 2.22</w:t>
      </w:r>
      <w:r>
        <w:rPr>
          <w:rFonts w:ascii="Times New Roman" w:hAnsi="Times New Roman"/>
          <w:sz w:val="20"/>
        </w:rPr>
        <w:t xml:space="preserve"> настоящего СНиП;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температура воздуха в машинном зале и помещен</w:t>
      </w:r>
      <w:r>
        <w:rPr>
          <w:rFonts w:ascii="Times New Roman" w:hAnsi="Times New Roman"/>
          <w:sz w:val="20"/>
        </w:rPr>
        <w:t>ии узла охлаждения дизеля (для агрегатов с вынесенным узлом охлаждения) при работе дизеля с полной нагрузкой.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</w:p>
    <w:p w:rsidR="00000000" w:rsidRDefault="00E909A4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3.</w:t>
      </w:r>
      <w:r>
        <w:rPr>
          <w:rFonts w:ascii="Times New Roman" w:hAnsi="Times New Roman"/>
          <w:sz w:val="20"/>
        </w:rPr>
        <w:t xml:space="preserve"> СОДЕРЖАНИЕ ЗАЩИТНЫХ СООРУЖЕНИЙ В МИРНОЕ ВРЕМЯ</w:t>
      </w:r>
    </w:p>
    <w:p w:rsidR="00000000" w:rsidRDefault="00E909A4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ОБЩИЕ УКАЗАНИЯ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b/>
          <w:sz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3.1.</w:t>
      </w:r>
      <w:r>
        <w:rPr>
          <w:rFonts w:ascii="Times New Roman" w:hAnsi="Times New Roman"/>
          <w:sz w:val="20"/>
        </w:rPr>
        <w:t xml:space="preserve"> Защитные сооружения в мирное время должны использоваться для нужд народного хозяйства и обслуживания населения в соответствии с требованиями СНиП</w:t>
      </w:r>
      <w:r>
        <w:rPr>
          <w:rFonts w:ascii="Times New Roman" w:hAnsi="Times New Roman"/>
          <w:noProof/>
          <w:sz w:val="20"/>
        </w:rPr>
        <w:t xml:space="preserve"> 11-11-77.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эксплуатации защитных сооружений в мирное время должны выполняться все требования, обеспечивающие пригодность помещений к переводу их в установленные сроки на режим защитн</w:t>
      </w:r>
      <w:r>
        <w:rPr>
          <w:rFonts w:ascii="Times New Roman" w:hAnsi="Times New Roman"/>
          <w:sz w:val="20"/>
        </w:rPr>
        <w:t>ых сооружений, и необходимые условия для пребывания людей в защитных сооружениях в военное время.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3.2.</w:t>
      </w:r>
      <w:r>
        <w:rPr>
          <w:rFonts w:ascii="Times New Roman" w:hAnsi="Times New Roman"/>
          <w:sz w:val="20"/>
        </w:rPr>
        <w:t xml:space="preserve"> При эксплуатации защитных сооружений в мирное время должна быть обеспечена сохранность: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защитных свойств как сооружения в целом, так и отдельных его элементов: входов и аварийных выходов, защитно-герметических и герметических дверей и ставен, противовзрывных устройств;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герметизации и гидроизоляции всего защитного сооружения;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инженерно-технического оборудования и возможность к переводу его в любое время на </w:t>
      </w:r>
      <w:r>
        <w:rPr>
          <w:rFonts w:ascii="Times New Roman" w:hAnsi="Times New Roman"/>
          <w:sz w:val="20"/>
        </w:rPr>
        <w:t>эксплуатацию в режиме военного времени.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Запрещаются в защитных сооружениях перепланировка помещений, устройство отверстий или проемов в ограждающих конструкциях и не предусмотренный проектом демонтаж оборудования.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3.3.</w:t>
      </w:r>
      <w:r>
        <w:rPr>
          <w:rFonts w:ascii="Times New Roman" w:hAnsi="Times New Roman"/>
          <w:sz w:val="20"/>
        </w:rPr>
        <w:t xml:space="preserve"> Предприятия, организации и учреждения, эксплуатирующие защитные сооружения в мирное время, назначают после приемки объекта в эксплуатацию ответственных, в обязанности которых должно входить осуществление систематического контроля за правильным содержанием помещений, сохранностью защитных устр</w:t>
      </w:r>
      <w:r>
        <w:rPr>
          <w:rFonts w:ascii="Times New Roman" w:hAnsi="Times New Roman"/>
          <w:sz w:val="20"/>
        </w:rPr>
        <w:t>ойств и инженерно-технического оборудования защитных сооружений.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3.4.</w:t>
      </w:r>
      <w:r>
        <w:rPr>
          <w:rFonts w:ascii="Times New Roman" w:hAnsi="Times New Roman"/>
          <w:sz w:val="20"/>
        </w:rPr>
        <w:t xml:space="preserve"> В эксплуатируемом защитном сооружении должна быть следующая документация: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правила содержания и опись оборудования и имущества защитного сооружения;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планы внешних и внутренних инженерных сетей с указанием отключающих устройств;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паспорт убежища (противорадиационного укрытия), составляемый по форме обязательного приложения</w:t>
      </w:r>
      <w:r>
        <w:rPr>
          <w:rFonts w:ascii="Times New Roman" w:hAnsi="Times New Roman"/>
          <w:noProof/>
          <w:sz w:val="20"/>
        </w:rPr>
        <w:t xml:space="preserve"> 1,</w:t>
      </w:r>
      <w:r>
        <w:rPr>
          <w:rFonts w:ascii="Times New Roman" w:hAnsi="Times New Roman"/>
          <w:sz w:val="20"/>
        </w:rPr>
        <w:t xml:space="preserve"> журнал проверки состояния защитного сооружения, составляемый по форме обязательного приложения</w:t>
      </w:r>
      <w:r>
        <w:rPr>
          <w:rFonts w:ascii="Times New Roman" w:hAnsi="Times New Roman"/>
          <w:noProof/>
          <w:sz w:val="20"/>
        </w:rPr>
        <w:t xml:space="preserve"> 2;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план защитного соор</w:t>
      </w:r>
      <w:r>
        <w:rPr>
          <w:rFonts w:ascii="Times New Roman" w:hAnsi="Times New Roman"/>
          <w:sz w:val="20"/>
        </w:rPr>
        <w:t>ужения с указанием оборудования для сидения и лежания и путей эвакуации;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инструкции по эксплуатации фильтровентиляционного и другого инженерного оборудования, правила пользования приборами;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эксплуатации фильтровентиляционного оборудования;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инструкция по обслуживанию и журнал учета работы ДЭС;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результатов осмотров и контрольных проверок фильтров-поглотителей, фильтров ФГ-70, устройств регенерации и подпора воздуха;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формуляр фильтровентиляционного агрегата;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указания о порядке проветривания защит</w:t>
      </w:r>
      <w:r>
        <w:rPr>
          <w:rFonts w:ascii="Times New Roman" w:hAnsi="Times New Roman"/>
          <w:sz w:val="20"/>
        </w:rPr>
        <w:t>ных сооружений;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инструкция по противопожарной безопасности;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список сигналов оповещения гражданской обороны;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список телефонов.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3.5.</w:t>
      </w:r>
      <w:r>
        <w:rPr>
          <w:rFonts w:ascii="Times New Roman" w:hAnsi="Times New Roman"/>
          <w:sz w:val="20"/>
        </w:rPr>
        <w:t xml:space="preserve"> Состояние защитных сооружений проверяется при ежегодных и специальных (внеочередных) осмотрах.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Ежегодные и специальные осмотры производятся в порядке, устанавливаемом руководителями предприятий, организаций и учреждений, эксплуатирующих защитные сооружения в мирное время.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Специальные осмотры производятся после пожаров, землетрясений, ураганов, ливней, наводнений.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осмотрах за</w:t>
      </w:r>
      <w:r>
        <w:rPr>
          <w:rFonts w:ascii="Times New Roman" w:hAnsi="Times New Roman"/>
          <w:sz w:val="20"/>
        </w:rPr>
        <w:t>щитных сооружений должны проверяться: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общее состояние сооружения и состояние входов, аварийных выходов, воздухозаборных и выхлопных каналов;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состояние обвалования в отдельно стоящих и подсыпки покрытия во встроенных сооружениях, состояние кровли и боковых поверхностей горных выработок, крепи и защитно-герметических перемычек;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исправность дверей (ворот, ставен) и механизмов </w:t>
      </w:r>
      <w:proofErr w:type="spellStart"/>
      <w:r>
        <w:rPr>
          <w:rFonts w:ascii="Times New Roman" w:hAnsi="Times New Roman"/>
          <w:sz w:val="20"/>
        </w:rPr>
        <w:t>задраивания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исправность защитных устройств, систем вентиляции, водоснабжения, канализации, электроснабжения, связи, автоматики и другог</w:t>
      </w:r>
      <w:r>
        <w:rPr>
          <w:rFonts w:ascii="Times New Roman" w:hAnsi="Times New Roman"/>
          <w:sz w:val="20"/>
        </w:rPr>
        <w:t>о инженерного оборудования;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использование площадей помещений для нужд народного хозяйства и обслуживания населения;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и состояние средств пожаротушения;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отсутствие протечек и просачивания грунтовых и поверхностных вод;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температура и относительная влажность воздуха в помещениях. 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систематического осмотра записываются в журнал проверки состояния сооружения.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3.6.</w:t>
      </w:r>
      <w:r>
        <w:rPr>
          <w:rFonts w:ascii="Times New Roman" w:hAnsi="Times New Roman"/>
          <w:sz w:val="20"/>
        </w:rPr>
        <w:t xml:space="preserve"> Комплексную проверку защитного сооружения необходимо проводить один раз в три года. При этом должны проверяться: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герметичность убежи</w:t>
      </w:r>
      <w:r>
        <w:rPr>
          <w:rFonts w:ascii="Times New Roman" w:hAnsi="Times New Roman"/>
          <w:sz w:val="20"/>
        </w:rPr>
        <w:t>ща в соответствии с требованиями п.</w:t>
      </w:r>
      <w:r>
        <w:rPr>
          <w:rFonts w:ascii="Times New Roman" w:hAnsi="Times New Roman"/>
          <w:noProof/>
          <w:sz w:val="20"/>
        </w:rPr>
        <w:t xml:space="preserve"> 2.9</w:t>
      </w:r>
      <w:r>
        <w:rPr>
          <w:rFonts w:ascii="Times New Roman" w:hAnsi="Times New Roman"/>
          <w:sz w:val="20"/>
        </w:rPr>
        <w:t xml:space="preserve"> настоящего СНиП;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работоспособность всех систем инженерно-технического оборудования и защитных устройств;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возможность приведения защитного сооружения в готовность в соответствии с планом;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эксплуатация в режиме защитного сооружения в течение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6 ч с проверкой работы по режимам чистой вентиляции и </w:t>
      </w:r>
      <w:proofErr w:type="spellStart"/>
      <w:r>
        <w:rPr>
          <w:rFonts w:ascii="Times New Roman" w:hAnsi="Times New Roman"/>
          <w:sz w:val="20"/>
        </w:rPr>
        <w:t>фильтровентиляции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3.7.</w:t>
      </w:r>
      <w:r>
        <w:rPr>
          <w:rFonts w:ascii="Times New Roman" w:hAnsi="Times New Roman"/>
          <w:sz w:val="20"/>
        </w:rPr>
        <w:t xml:space="preserve"> Входы в защитные сооружения не допускается загромождать. Застройка участков вблизи входов, аварийных выходов и наружных воздухозаборных и вытяжных устройс</w:t>
      </w:r>
      <w:r>
        <w:rPr>
          <w:rFonts w:ascii="Times New Roman" w:hAnsi="Times New Roman"/>
          <w:sz w:val="20"/>
        </w:rPr>
        <w:t>тв без согласования со штабом гражданской обороны области (города, района) не допускается.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Защитно-герметические и герметические двери в период использования сооружения в мирное время должны находиться в открытом состоянии на подставках и прикрываться легкими съемными экранами. Для закрывания дверных проемов устраиваются обычные двери.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3.8.</w:t>
      </w:r>
      <w:r>
        <w:rPr>
          <w:rFonts w:ascii="Times New Roman" w:hAnsi="Times New Roman"/>
          <w:sz w:val="20"/>
        </w:rPr>
        <w:t xml:space="preserve"> Помещения защитных сооружений должны быть сухими. Температура в этих помещениях в зимнее и летнее время должна поддерживаться в соответствии с требованиями по эксплуатац</w:t>
      </w:r>
      <w:r>
        <w:rPr>
          <w:rFonts w:ascii="Times New Roman" w:hAnsi="Times New Roman"/>
          <w:sz w:val="20"/>
        </w:rPr>
        <w:t>ии сооружения в мирное время. Поддержание помещений защитных сооружений и ремонт их производятся в соответствии с действующими положениями о проведении планово-предупредительных ремонтов зданий и сооружений в зависимости от их назначения в мирное время.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Защитные сооружения должны быть оборудованы в противопожарном отношении и иметь в зависимости от установленных в них технических средств необходимые средства пожаротушения в соответствии с действующими нормативами и проектом.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</w:p>
    <w:p w:rsidR="00000000" w:rsidRDefault="00E909A4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СОДЕРЖАНИЕ ИНЖЕНЕРНО-ТЕХНИЧЕСКО</w:t>
      </w:r>
      <w:r>
        <w:rPr>
          <w:rFonts w:ascii="Times New Roman" w:hAnsi="Times New Roman"/>
          <w:i w:val="0"/>
          <w:sz w:val="20"/>
        </w:rPr>
        <w:t>ГО ОБОРУДОВАНИЯ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b/>
          <w:sz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3.9.</w:t>
      </w:r>
      <w:r>
        <w:rPr>
          <w:rFonts w:ascii="Times New Roman" w:hAnsi="Times New Roman"/>
          <w:sz w:val="20"/>
        </w:rPr>
        <w:t xml:space="preserve"> Инженерно-техническое оборудование защитных сооружений должно содержаться в исправности и готовности к использованию по назначению.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Содержание, эксплуатация, текущий и плановый ремонты инженерно-технического оборудования осуществляются в соответствии с инструкциями заводов-изготовителей, уточненными с учетом особенностей эксплуатации защитных сооружений.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lastRenderedPageBreak/>
        <w:t>3.10.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Системы и элементы инженерно-технического оборудования убежищ, кроме вентиляционных систем ДЭС, фильтров-поглотителей, </w:t>
      </w:r>
      <w:proofErr w:type="spellStart"/>
      <w:r>
        <w:rPr>
          <w:rFonts w:ascii="Times New Roman" w:hAnsi="Times New Roman"/>
          <w:sz w:val="20"/>
        </w:rPr>
        <w:t>предфиль</w:t>
      </w:r>
      <w:r>
        <w:rPr>
          <w:rFonts w:ascii="Times New Roman" w:hAnsi="Times New Roman"/>
          <w:sz w:val="20"/>
        </w:rPr>
        <w:t>тров</w:t>
      </w:r>
      <w:proofErr w:type="spellEnd"/>
      <w:r>
        <w:rPr>
          <w:rFonts w:ascii="Times New Roman" w:hAnsi="Times New Roman"/>
          <w:sz w:val="20"/>
        </w:rPr>
        <w:t>, фильтров для очистки воздуха от окиси углерода, средств регенерации, гравийных воздухоохладителей, следует эксплуатировать при использовании этих сооружений в мирное время.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Масляные </w:t>
      </w:r>
      <w:proofErr w:type="spellStart"/>
      <w:r>
        <w:rPr>
          <w:rFonts w:ascii="Times New Roman" w:hAnsi="Times New Roman"/>
          <w:sz w:val="20"/>
        </w:rPr>
        <w:t>противопыльные</w:t>
      </w:r>
      <w:proofErr w:type="spellEnd"/>
      <w:r>
        <w:rPr>
          <w:rFonts w:ascii="Times New Roman" w:hAnsi="Times New Roman"/>
          <w:sz w:val="20"/>
        </w:rPr>
        <w:t xml:space="preserve"> фильтры в случае неиспользования их в мирное время рекомендуется демонтировать и хранить в фильтровентиляционном помещении.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Герметические клапаны до и после фильтров-поглотителей, устройств регенерации и фильтров для очистки воздуха от окиси углерода должны быть закрыты, за исключением периода работы системы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фильтровентиляции</w:t>
      </w:r>
      <w:proofErr w:type="spellEnd"/>
      <w:r>
        <w:rPr>
          <w:rFonts w:ascii="Times New Roman" w:hAnsi="Times New Roman"/>
          <w:sz w:val="20"/>
        </w:rPr>
        <w:t xml:space="preserve"> при проверках.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Системы и элементы инженерно-технического оборудования противорадиационных укрытий должны эксплуатироваться в мирное время в необходимых объемах.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3.11.</w:t>
      </w:r>
      <w:r>
        <w:rPr>
          <w:rFonts w:ascii="Times New Roman" w:hAnsi="Times New Roman"/>
          <w:sz w:val="20"/>
        </w:rPr>
        <w:t xml:space="preserve"> Исправность систем вентиляции следует проверять не реже одного раза в год путем проверки исправности вентиляторов приточных и вытяжных систем, фильтров-поглотителей, регенеративных установок, герметических клапанов, герметических соединений воздуховодов, воздухозаборных и вытяжных каналов и противовзрывных устройств.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</w:t>
      </w:r>
      <w:r>
        <w:rPr>
          <w:rFonts w:ascii="Times New Roman" w:hAnsi="Times New Roman"/>
          <w:sz w:val="20"/>
        </w:rPr>
        <w:t xml:space="preserve">ользовании системы чистой вентиляции в мирное время допускается увеличение сопротивления </w:t>
      </w:r>
      <w:proofErr w:type="spellStart"/>
      <w:r>
        <w:rPr>
          <w:rFonts w:ascii="Times New Roman" w:hAnsi="Times New Roman"/>
          <w:sz w:val="20"/>
        </w:rPr>
        <w:t>противопыльных</w:t>
      </w:r>
      <w:proofErr w:type="spellEnd"/>
      <w:r>
        <w:rPr>
          <w:rFonts w:ascii="Times New Roman" w:hAnsi="Times New Roman"/>
          <w:sz w:val="20"/>
        </w:rPr>
        <w:t xml:space="preserve"> фильтров (ФЯР) не более чем в</w:t>
      </w:r>
      <w:r>
        <w:rPr>
          <w:rFonts w:ascii="Times New Roman" w:hAnsi="Times New Roman"/>
          <w:noProof/>
          <w:sz w:val="20"/>
        </w:rPr>
        <w:t xml:space="preserve"> 2</w:t>
      </w:r>
      <w:r>
        <w:rPr>
          <w:rFonts w:ascii="Times New Roman" w:hAnsi="Times New Roman"/>
          <w:sz w:val="20"/>
        </w:rPr>
        <w:t xml:space="preserve"> раза (запыление</w:t>
      </w:r>
      <w:r>
        <w:rPr>
          <w:rFonts w:ascii="Times New Roman" w:hAnsi="Times New Roman"/>
          <w:noProof/>
          <w:sz w:val="20"/>
        </w:rPr>
        <w:t xml:space="preserve"> 50 %).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  <w:spacing w:val="20"/>
        </w:rPr>
        <w:t>Примечание</w:t>
      </w:r>
      <w:r>
        <w:rPr>
          <w:rFonts w:ascii="Times New Roman" w:hAnsi="Times New Roman"/>
        </w:rPr>
        <w:t>. Сопротивление фильтра определяется по разности статических давлений до и после фильтра.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b/>
          <w:sz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3.12.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Помещения защитных сооружений, в которых в мирное время не предусматривается постоянная работа вентиляционных систем, следует периодически проветривать наружным воздухом. При проветривании необходимо учитывать состояние наружного воздуха в завис</w:t>
      </w:r>
      <w:r>
        <w:rPr>
          <w:rFonts w:ascii="Times New Roman" w:hAnsi="Times New Roman"/>
          <w:sz w:val="20"/>
        </w:rPr>
        <w:t>имости от времени года и характера погоды: нельзя проветривать помещение влажным воздухом, т.е. во время дождя или сразу после него, а также в сырую туманную погоду. Нормальной в защитном сооружении (в мирное время) считается относительная влажность не выше</w:t>
      </w:r>
      <w:r>
        <w:rPr>
          <w:rFonts w:ascii="Times New Roman" w:hAnsi="Times New Roman"/>
          <w:noProof/>
          <w:sz w:val="20"/>
        </w:rPr>
        <w:t xml:space="preserve"> 65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noProof/>
          <w:sz w:val="20"/>
        </w:rPr>
        <w:t>70 %.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Относительная влажность воздуха в сооружении измеряется психрометром.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Проветривание производится периодически. Периодичность проветривания определяется службой эксплуатации с учетом местных условий.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3.15.</w:t>
      </w:r>
      <w:r>
        <w:rPr>
          <w:rFonts w:ascii="Times New Roman" w:hAnsi="Times New Roman"/>
          <w:sz w:val="20"/>
        </w:rPr>
        <w:t xml:space="preserve"> Исправность систем водоснабжения и канал</w:t>
      </w:r>
      <w:r>
        <w:rPr>
          <w:rFonts w:ascii="Times New Roman" w:hAnsi="Times New Roman"/>
          <w:sz w:val="20"/>
        </w:rPr>
        <w:t>изации следует проверять не реже одного раза в год с опробованием вентилей, задвижек и водоразборных кранов.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напорных емкостях аварийного запаса питьевой воды должен обеспечиваться проток воды с полным обменом ее в течение</w:t>
      </w:r>
      <w:r>
        <w:rPr>
          <w:rFonts w:ascii="Times New Roman" w:hAnsi="Times New Roman"/>
          <w:noProof/>
          <w:sz w:val="20"/>
        </w:rPr>
        <w:t xml:space="preserve"> 2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Аварийные безнапорные емкости для питьевой воды должны содержаться в чистоте и заполняться водой при переводе на режим убежища (укрытия) после освидетельствования их представителем медицинской службы.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Водозаборные скважины, устраиваемые в качестве источника водоснабжения. следует</w:t>
      </w:r>
      <w:r>
        <w:rPr>
          <w:rFonts w:ascii="Times New Roman" w:hAnsi="Times New Roman"/>
          <w:sz w:val="20"/>
        </w:rPr>
        <w:t xml:space="preserve"> периодически (не реже одного раза в месяц) включать на </w:t>
      </w:r>
      <w:r>
        <w:rPr>
          <w:rFonts w:ascii="Times New Roman" w:hAnsi="Times New Roman"/>
          <w:noProof/>
          <w:sz w:val="20"/>
        </w:rPr>
        <w:t>2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noProof/>
          <w:sz w:val="20"/>
        </w:rPr>
        <w:t>3</w:t>
      </w:r>
      <w:r>
        <w:rPr>
          <w:rFonts w:ascii="Times New Roman" w:hAnsi="Times New Roman"/>
          <w:sz w:val="20"/>
        </w:rPr>
        <w:t xml:space="preserve"> ч для откачки воды.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3.14.</w:t>
      </w:r>
      <w:r>
        <w:rPr>
          <w:rFonts w:ascii="Times New Roman" w:hAnsi="Times New Roman"/>
          <w:sz w:val="20"/>
        </w:rPr>
        <w:t xml:space="preserve"> Аварийные резервуары для сбора фекалий должны быть закрыты, пользоваться ими в мирное время запрещается. Задвижки на выпуске из резервуаров должны быть закрыты.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Санузлы, не используемые в мирное время, должны быть закрыты и опечатаны. Допускается использование их при учениях, но при этом следует производить периодический осмотр и ремонт.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использование помещений санузлов под кладовые, склады и другие подсобные п</w:t>
      </w:r>
      <w:r>
        <w:rPr>
          <w:rFonts w:ascii="Times New Roman" w:hAnsi="Times New Roman"/>
          <w:sz w:val="20"/>
        </w:rPr>
        <w:t xml:space="preserve">омещения. В этом случае санузел отключается от системы канализации, а смонтированное оборудование (унитазы и смывные бачки) консервируется без его демонтажа. </w:t>
      </w:r>
      <w:proofErr w:type="spellStart"/>
      <w:r>
        <w:rPr>
          <w:rFonts w:ascii="Times New Roman" w:hAnsi="Times New Roman"/>
          <w:sz w:val="20"/>
        </w:rPr>
        <w:t>Расконсервация</w:t>
      </w:r>
      <w:proofErr w:type="spellEnd"/>
      <w:r>
        <w:rPr>
          <w:rFonts w:ascii="Times New Roman" w:hAnsi="Times New Roman"/>
          <w:sz w:val="20"/>
        </w:rPr>
        <w:t xml:space="preserve"> санузлов должна выполняться в установленные сроки при переводе защитного сооружения на режим убежища (укрытия)</w:t>
      </w:r>
      <w:r>
        <w:rPr>
          <w:rFonts w:ascii="Times New Roman" w:hAnsi="Times New Roman"/>
          <w:noProof/>
          <w:sz w:val="20"/>
        </w:rPr>
        <w:t>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0"/>
        </w:rPr>
        <w:t>3.15.</w:t>
      </w:r>
      <w:r>
        <w:rPr>
          <w:rFonts w:ascii="Times New Roman" w:hAnsi="Times New Roman"/>
          <w:sz w:val="20"/>
        </w:rPr>
        <w:t xml:space="preserve"> Дизельные электростанции после испытаний подлежат консервации.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Расконсервация</w:t>
      </w:r>
      <w:proofErr w:type="spellEnd"/>
      <w:r>
        <w:rPr>
          <w:rFonts w:ascii="Times New Roman" w:hAnsi="Times New Roman"/>
          <w:sz w:val="20"/>
        </w:rPr>
        <w:t xml:space="preserve"> их производится в период перевода защитного сооружения на режим убежища и в период учений. После </w:t>
      </w:r>
      <w:proofErr w:type="spellStart"/>
      <w:r>
        <w:rPr>
          <w:rFonts w:ascii="Times New Roman" w:hAnsi="Times New Roman"/>
          <w:sz w:val="20"/>
        </w:rPr>
        <w:t>расконсервации</w:t>
      </w:r>
      <w:proofErr w:type="spellEnd"/>
      <w:r>
        <w:rPr>
          <w:rFonts w:ascii="Times New Roman" w:hAnsi="Times New Roman"/>
          <w:sz w:val="20"/>
        </w:rPr>
        <w:t xml:space="preserve"> не реже одного раза в неделю сл</w:t>
      </w:r>
      <w:r>
        <w:rPr>
          <w:rFonts w:ascii="Times New Roman" w:hAnsi="Times New Roman"/>
          <w:sz w:val="20"/>
        </w:rPr>
        <w:t>едует запускать дизель-агрегат и испытывать его под нагрузкой</w:t>
      </w:r>
      <w:r>
        <w:rPr>
          <w:rFonts w:ascii="Times New Roman" w:hAnsi="Times New Roman"/>
          <w:noProof/>
          <w:sz w:val="20"/>
        </w:rPr>
        <w:t xml:space="preserve"> 30</w:t>
      </w:r>
      <w:r>
        <w:rPr>
          <w:rFonts w:ascii="Times New Roman" w:hAnsi="Times New Roman"/>
          <w:sz w:val="20"/>
        </w:rPr>
        <w:t xml:space="preserve"> мин.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время испытаний следует осуществлять контроль согласно требованиям п.</w:t>
      </w:r>
      <w:r>
        <w:rPr>
          <w:rFonts w:ascii="Times New Roman" w:hAnsi="Times New Roman"/>
          <w:noProof/>
          <w:sz w:val="20"/>
        </w:rPr>
        <w:t xml:space="preserve"> 2.23</w:t>
      </w:r>
      <w:r>
        <w:rPr>
          <w:rFonts w:ascii="Times New Roman" w:hAnsi="Times New Roman"/>
          <w:sz w:val="20"/>
        </w:rPr>
        <w:t xml:space="preserve"> настоящего СНиП.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 агрегатов, имеющих электрический пуск, необходимо контролировать зарядку аккумуляторных батарей. У агрегатов, имеющих пуск сжатым воздухом, контролируется давление в пусковых баллонах.</w:t>
      </w:r>
    </w:p>
    <w:p w:rsidR="00000000" w:rsidRDefault="00E909A4">
      <w:pPr>
        <w:pStyle w:val="1"/>
        <w:spacing w:before="0" w:after="0" w:line="240" w:lineRule="auto"/>
        <w:ind w:firstLine="221"/>
        <w:jc w:val="right"/>
        <w:rPr>
          <w:rFonts w:ascii="Times New Roman" w:hAnsi="Times New Roman"/>
          <w:b w:val="0"/>
          <w:sz w:val="20"/>
        </w:rPr>
        <w:sectPr w:rsidR="00000000">
          <w:type w:val="nextColumn"/>
          <w:pgSz w:w="11907" w:h="16840"/>
          <w:pgMar w:top="1440" w:right="1797" w:bottom="1440" w:left="1797" w:header="720" w:footer="720" w:gutter="0"/>
          <w:cols w:space="60"/>
          <w:noEndnote/>
        </w:sectPr>
      </w:pPr>
    </w:p>
    <w:p w:rsidR="00000000" w:rsidRDefault="00E909A4">
      <w:pPr>
        <w:pStyle w:val="1"/>
        <w:spacing w:before="0" w:after="0" w:line="240" w:lineRule="auto"/>
        <w:ind w:firstLine="221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lastRenderedPageBreak/>
        <w:t>ПРИЛОЖЕНИЕ</w:t>
      </w:r>
      <w:r>
        <w:rPr>
          <w:rFonts w:ascii="Times New Roman" w:hAnsi="Times New Roman"/>
          <w:b w:val="0"/>
          <w:noProof/>
          <w:sz w:val="20"/>
        </w:rPr>
        <w:t xml:space="preserve"> 1</w:t>
      </w:r>
    </w:p>
    <w:p w:rsidR="00000000" w:rsidRDefault="00E909A4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Обязательное</w:t>
      </w:r>
    </w:p>
    <w:p w:rsidR="00000000" w:rsidRDefault="00E909A4"/>
    <w:p w:rsidR="00000000" w:rsidRDefault="00E909A4">
      <w:pPr>
        <w:pStyle w:val="1"/>
        <w:spacing w:before="0"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ПАСПОРТ УБЕЖИЩА</w:t>
      </w:r>
    </w:p>
    <w:p w:rsidR="00000000" w:rsidRDefault="00E909A4">
      <w:pPr>
        <w:pStyle w:val="1"/>
        <w:spacing w:before="0"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(ПРОТИВОРАДИАЦИОННОГО УКРЫТИЯ)</w:t>
      </w:r>
      <w:r>
        <w:rPr>
          <w:rFonts w:ascii="Times New Roman" w:hAnsi="Times New Roman"/>
          <w:noProof/>
          <w:sz w:val="20"/>
        </w:rPr>
        <w:t xml:space="preserve"> №.</w:t>
      </w:r>
    </w:p>
    <w:p w:rsidR="00000000" w:rsidRDefault="00E909A4">
      <w:pPr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ОБЩИЕ СВЕДЕНИЯ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1.</w:t>
      </w:r>
      <w:r>
        <w:rPr>
          <w:rFonts w:ascii="Times New Roman" w:hAnsi="Times New Roman"/>
          <w:sz w:val="20"/>
        </w:rPr>
        <w:t xml:space="preserve"> Адрес ___________________________________________________</w:t>
      </w: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(горо</w:t>
      </w:r>
      <w:r>
        <w:rPr>
          <w:rFonts w:ascii="Times New Roman" w:hAnsi="Times New Roman"/>
        </w:rPr>
        <w:t>д, район, улица.</w:t>
      </w:r>
      <w:r>
        <w:rPr>
          <w:rFonts w:ascii="Times New Roman" w:hAnsi="Times New Roman"/>
          <w:noProof/>
        </w:rPr>
        <w:t xml:space="preserve"> №</w:t>
      </w:r>
      <w:r>
        <w:rPr>
          <w:rFonts w:ascii="Times New Roman" w:hAnsi="Times New Roman"/>
        </w:rPr>
        <w:t xml:space="preserve"> дома)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2.</w:t>
      </w:r>
      <w:r>
        <w:rPr>
          <w:rFonts w:ascii="Times New Roman" w:hAnsi="Times New Roman"/>
          <w:sz w:val="20"/>
        </w:rPr>
        <w:t xml:space="preserve"> Кому принадлежит ________________________________________</w:t>
      </w: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[</w:t>
      </w:r>
      <w:r>
        <w:rPr>
          <w:rFonts w:ascii="Times New Roman" w:hAnsi="Times New Roman"/>
        </w:rPr>
        <w:t xml:space="preserve"> к какому предприятию приписано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</w:t>
      </w: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убежище (противорадиационное укрытие)]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3.</w:t>
      </w:r>
      <w:r>
        <w:rPr>
          <w:rFonts w:ascii="Times New Roman" w:hAnsi="Times New Roman"/>
          <w:sz w:val="20"/>
        </w:rPr>
        <w:t xml:space="preserve"> Наименование проектной организации и кем утвержден проект 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</w:t>
      </w:r>
      <w:r>
        <w:rPr>
          <w:rFonts w:ascii="Times New Roman" w:hAnsi="Times New Roman"/>
          <w:sz w:val="20"/>
        </w:rPr>
        <w:t xml:space="preserve"> Наименование строительно-монтажной организации, возводившей убежище (противорадиационное укрытие) 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5.</w:t>
      </w:r>
      <w:r>
        <w:rPr>
          <w:rFonts w:ascii="Times New Roman" w:hAnsi="Times New Roman"/>
          <w:sz w:val="20"/>
        </w:rPr>
        <w:t xml:space="preserve"> Назначение убежища (противорадиационного ук</w:t>
      </w:r>
      <w:r>
        <w:rPr>
          <w:rFonts w:ascii="Times New Roman" w:hAnsi="Times New Roman"/>
          <w:sz w:val="20"/>
        </w:rPr>
        <w:t>рытия) в мирное время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6.</w:t>
      </w:r>
      <w:r>
        <w:rPr>
          <w:rFonts w:ascii="Times New Roman" w:hAnsi="Times New Roman"/>
          <w:sz w:val="20"/>
        </w:rPr>
        <w:t xml:space="preserve"> Организация, эксплуатирующая убежище (противорадиационное укрытие) в мирное время</w:t>
      </w:r>
      <w:r>
        <w:rPr>
          <w:rFonts w:ascii="Times New Roman" w:hAnsi="Times New Roman"/>
          <w:noProof/>
          <w:sz w:val="20"/>
        </w:rPr>
        <w:t xml:space="preserve"> ___</w:t>
      </w:r>
      <w:r>
        <w:rPr>
          <w:rFonts w:ascii="Times New Roman" w:hAnsi="Times New Roman"/>
          <w:sz w:val="20"/>
        </w:rPr>
        <w:t>___________</w:t>
      </w:r>
      <w:r>
        <w:rPr>
          <w:rFonts w:ascii="Times New Roman" w:hAnsi="Times New Roman"/>
          <w:noProof/>
          <w:sz w:val="20"/>
        </w:rPr>
        <w:t>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7.</w:t>
      </w:r>
      <w:r>
        <w:rPr>
          <w:rFonts w:ascii="Times New Roman" w:hAnsi="Times New Roman"/>
          <w:sz w:val="20"/>
        </w:rPr>
        <w:t xml:space="preserve"> Дата приемки в эксплуатацию</w:t>
      </w:r>
      <w:r>
        <w:rPr>
          <w:rFonts w:ascii="Times New Roman" w:hAnsi="Times New Roman"/>
          <w:noProof/>
          <w:sz w:val="20"/>
        </w:rPr>
        <w:t>______</w:t>
      </w:r>
      <w:r>
        <w:rPr>
          <w:rFonts w:ascii="Times New Roman" w:hAnsi="Times New Roman"/>
          <w:sz w:val="20"/>
        </w:rPr>
        <w:t>_______</w:t>
      </w:r>
      <w:r>
        <w:rPr>
          <w:rFonts w:ascii="Times New Roman" w:hAnsi="Times New Roman"/>
          <w:noProof/>
          <w:sz w:val="20"/>
        </w:rPr>
        <w:t>__________________</w:t>
      </w:r>
    </w:p>
    <w:p w:rsidR="00000000" w:rsidRDefault="00E909A4">
      <w:pPr>
        <w:spacing w:line="240" w:lineRule="auto"/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(год, месяц, число)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8.</w:t>
      </w:r>
      <w:r>
        <w:rPr>
          <w:rFonts w:ascii="Times New Roman" w:hAnsi="Times New Roman"/>
          <w:sz w:val="20"/>
        </w:rPr>
        <w:t xml:space="preserve"> Время приведения убежища (противорадиационного укрытия) в готовность</w:t>
      </w:r>
      <w:r>
        <w:rPr>
          <w:rFonts w:ascii="Times New Roman" w:hAnsi="Times New Roman"/>
          <w:noProof/>
          <w:sz w:val="20"/>
        </w:rPr>
        <w:t xml:space="preserve"> ______</w:t>
      </w:r>
      <w:r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noProof/>
          <w:sz w:val="20"/>
        </w:rPr>
        <w:t>____</w:t>
      </w:r>
      <w:r>
        <w:rPr>
          <w:rFonts w:ascii="Times New Roman" w:hAnsi="Times New Roman"/>
          <w:sz w:val="20"/>
        </w:rPr>
        <w:t xml:space="preserve"> ч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ТЕХНИЧЕСКАЯ ХАРАКТЕРИСТИКА УБЕЖИЩА (ПРОТИВОРАДИАЦИОННОГО УКРЫТИЯ)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1.</w:t>
      </w:r>
      <w:r>
        <w:rPr>
          <w:rFonts w:ascii="Times New Roman" w:hAnsi="Times New Roman"/>
          <w:sz w:val="20"/>
        </w:rPr>
        <w:t xml:space="preserve"> Вместимость, чел. __________________________________________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2</w:t>
      </w:r>
      <w:r>
        <w:rPr>
          <w:rFonts w:ascii="Times New Roman" w:hAnsi="Times New Roman"/>
          <w:noProof/>
          <w:sz w:val="20"/>
        </w:rPr>
        <w:t>.</w:t>
      </w:r>
      <w:r>
        <w:rPr>
          <w:rFonts w:ascii="Times New Roman" w:hAnsi="Times New Roman"/>
          <w:sz w:val="20"/>
        </w:rPr>
        <w:t xml:space="preserve"> Общая площадь,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_________________________________________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3.</w:t>
      </w:r>
      <w:r>
        <w:rPr>
          <w:rFonts w:ascii="Times New Roman" w:hAnsi="Times New Roman"/>
          <w:sz w:val="20"/>
        </w:rPr>
        <w:t xml:space="preserve"> Общий объем, 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___________________________________________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</w:t>
      </w:r>
      <w:r>
        <w:rPr>
          <w:rFonts w:ascii="Times New Roman" w:hAnsi="Times New Roman"/>
          <w:sz w:val="20"/>
        </w:rPr>
        <w:t xml:space="preserve"> Расположение убежища (противорадиационного укрытия)</w:t>
      </w:r>
      <w:r>
        <w:rPr>
          <w:rFonts w:ascii="Times New Roman" w:hAnsi="Times New Roman"/>
          <w:noProof/>
          <w:sz w:val="20"/>
        </w:rPr>
        <w:t>: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встроенное в здание</w:t>
      </w:r>
      <w:r>
        <w:rPr>
          <w:rFonts w:ascii="Times New Roman" w:hAnsi="Times New Roman"/>
          <w:noProof/>
          <w:sz w:val="20"/>
        </w:rPr>
        <w:t xml:space="preserve"> _</w:t>
      </w:r>
      <w:r>
        <w:rPr>
          <w:rFonts w:ascii="Times New Roman" w:hAnsi="Times New Roman"/>
          <w:sz w:val="20"/>
        </w:rPr>
        <w:t>____________</w:t>
      </w:r>
      <w:r>
        <w:rPr>
          <w:rFonts w:ascii="Times New Roman" w:hAnsi="Times New Roman"/>
          <w:noProof/>
          <w:sz w:val="20"/>
        </w:rPr>
        <w:t>________________________</w:t>
      </w:r>
      <w:r>
        <w:rPr>
          <w:rFonts w:ascii="Times New Roman" w:hAnsi="Times New Roman"/>
          <w:sz w:val="20"/>
        </w:rPr>
        <w:t xml:space="preserve"> этажей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отдельно стоящее</w:t>
      </w:r>
      <w:r>
        <w:rPr>
          <w:rFonts w:ascii="Times New Roman" w:hAnsi="Times New Roman"/>
          <w:noProof/>
          <w:sz w:val="20"/>
        </w:rPr>
        <w:t xml:space="preserve"> ________________</w:t>
      </w:r>
      <w:r>
        <w:rPr>
          <w:rFonts w:ascii="Times New Roman" w:hAnsi="Times New Roman"/>
          <w:sz w:val="20"/>
        </w:rPr>
        <w:t>_____________</w:t>
      </w:r>
      <w:r>
        <w:rPr>
          <w:rFonts w:ascii="Times New Roman" w:hAnsi="Times New Roman"/>
          <w:noProof/>
          <w:sz w:val="20"/>
        </w:rPr>
        <w:t>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горных выработках __________________________________________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5.</w:t>
      </w:r>
      <w:r>
        <w:rPr>
          <w:rFonts w:ascii="Times New Roman" w:hAnsi="Times New Roman"/>
          <w:sz w:val="20"/>
        </w:rPr>
        <w:t xml:space="preserve"> Количество входов</w:t>
      </w:r>
      <w:r>
        <w:rPr>
          <w:rFonts w:ascii="Times New Roman" w:hAnsi="Times New Roman"/>
          <w:noProof/>
          <w:sz w:val="20"/>
        </w:rPr>
        <w:t xml:space="preserve"> _____________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noProof/>
          <w:sz w:val="20"/>
        </w:rPr>
        <w:t>___________________________</w:t>
      </w:r>
      <w:r>
        <w:rPr>
          <w:rFonts w:ascii="Times New Roman" w:hAnsi="Times New Roman"/>
          <w:sz w:val="20"/>
        </w:rPr>
        <w:t>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6.</w:t>
      </w:r>
      <w:r>
        <w:rPr>
          <w:rFonts w:ascii="Times New Roman" w:hAnsi="Times New Roman"/>
          <w:sz w:val="20"/>
        </w:rPr>
        <w:t xml:space="preserve"> Количество аварийных выходов _______________________________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7.</w:t>
      </w:r>
      <w:r>
        <w:rPr>
          <w:rFonts w:ascii="Times New Roman" w:hAnsi="Times New Roman"/>
          <w:sz w:val="20"/>
        </w:rPr>
        <w:t xml:space="preserve"> Количеств</w:t>
      </w:r>
      <w:r>
        <w:rPr>
          <w:rFonts w:ascii="Times New Roman" w:hAnsi="Times New Roman"/>
          <w:sz w:val="20"/>
        </w:rPr>
        <w:t>о дверей и ставен (с указанием марки или шифра)</w:t>
      </w:r>
      <w:r>
        <w:rPr>
          <w:rFonts w:ascii="Times New Roman" w:hAnsi="Times New Roman"/>
          <w:noProof/>
          <w:sz w:val="20"/>
        </w:rPr>
        <w:t>: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защитно-герметических герметических ____________________________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8.</w:t>
      </w:r>
      <w:r>
        <w:rPr>
          <w:rFonts w:ascii="Times New Roman" w:hAnsi="Times New Roman"/>
          <w:sz w:val="20"/>
        </w:rPr>
        <w:t xml:space="preserve"> Класс убежища (группа укрытия) _______________________________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  <w:sectPr w:rsidR="00000000">
          <w:type w:val="nextColumn"/>
          <w:pgSz w:w="11907" w:h="16840"/>
          <w:pgMar w:top="1440" w:right="3827" w:bottom="1440" w:left="1797" w:header="720" w:footer="720" w:gutter="0"/>
          <w:cols w:space="60"/>
          <w:noEndnote/>
        </w:sectPr>
      </w:pP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ТЕХНИЧЕСКАЯ ХАРАКТЕРИСТИКА СИСТЕМ ВЕНТИЛЯЦИИ</w:t>
      </w: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61"/>
        <w:gridCol w:w="778"/>
        <w:gridCol w:w="1071"/>
        <w:gridCol w:w="567"/>
        <w:gridCol w:w="775"/>
        <w:gridCol w:w="621"/>
        <w:gridCol w:w="733"/>
        <w:gridCol w:w="789"/>
        <w:gridCol w:w="912"/>
        <w:gridCol w:w="567"/>
        <w:gridCol w:w="709"/>
        <w:gridCol w:w="768"/>
        <w:gridCol w:w="649"/>
        <w:gridCol w:w="709"/>
        <w:gridCol w:w="992"/>
        <w:gridCol w:w="650"/>
        <w:gridCol w:w="768"/>
        <w:gridCol w:w="11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Вентиляционная</w:t>
            </w:r>
          </w:p>
        </w:tc>
        <w:tc>
          <w:tcPr>
            <w:tcW w:w="2410" w:type="dxa"/>
            <w:gridSpan w:val="3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Вентиляторы</w:t>
            </w:r>
          </w:p>
        </w:tc>
        <w:tc>
          <w:tcPr>
            <w:tcW w:w="1342" w:type="dxa"/>
            <w:gridSpan w:val="2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Фильтры и средства регенерации</w:t>
            </w:r>
          </w:p>
        </w:tc>
        <w:tc>
          <w:tcPr>
            <w:tcW w:w="1351" w:type="dxa"/>
            <w:gridSpan w:val="2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Герметические клапаны</w:t>
            </w:r>
          </w:p>
        </w:tc>
        <w:tc>
          <w:tcPr>
            <w:tcW w:w="1701" w:type="dxa"/>
            <w:gridSpan w:val="2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Противовзрывные устройства</w:t>
            </w:r>
          </w:p>
        </w:tc>
        <w:tc>
          <w:tcPr>
            <w:tcW w:w="2044" w:type="dxa"/>
            <w:gridSpan w:val="3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Насосы</w:t>
            </w:r>
          </w:p>
        </w:tc>
        <w:tc>
          <w:tcPr>
            <w:tcW w:w="2350" w:type="dxa"/>
            <w:gridSpan w:val="3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Калориферы или</w:t>
            </w:r>
          </w:p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воздухоохладители</w:t>
            </w:r>
          </w:p>
        </w:tc>
        <w:tc>
          <w:tcPr>
            <w:tcW w:w="2545" w:type="dxa"/>
            <w:gridSpan w:val="3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Холодильные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система</w:t>
            </w:r>
          </w:p>
        </w:tc>
        <w:tc>
          <w:tcPr>
            <w:tcW w:w="561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778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1071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Производительность</w:t>
            </w:r>
          </w:p>
        </w:tc>
        <w:tc>
          <w:tcPr>
            <w:tcW w:w="567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772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621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733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789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912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567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709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768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Производительность</w:t>
            </w:r>
          </w:p>
        </w:tc>
        <w:tc>
          <w:tcPr>
            <w:tcW w:w="649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709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992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</w:t>
            </w:r>
            <w:r>
              <w:rPr>
                <w:rFonts w:ascii="Times New Roman" w:hAnsi="Times New Roman"/>
                <w:sz w:val="20"/>
              </w:rPr>
              <w:t>зводительность</w:t>
            </w:r>
          </w:p>
        </w:tc>
        <w:tc>
          <w:tcPr>
            <w:tcW w:w="650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768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1132" w:type="dxa"/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1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78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71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72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21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33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89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12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68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49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50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68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32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2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60"/>
          <w:noEndnote/>
        </w:sectPr>
      </w:pP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lastRenderedPageBreak/>
        <w:t>10.</w:t>
      </w:r>
      <w:r>
        <w:rPr>
          <w:rFonts w:ascii="Times New Roman" w:hAnsi="Times New Roman"/>
          <w:sz w:val="20"/>
        </w:rPr>
        <w:t xml:space="preserve"> Наличие и перечень измерительных приборов 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11.</w:t>
      </w:r>
      <w:r>
        <w:rPr>
          <w:rFonts w:ascii="Times New Roman" w:hAnsi="Times New Roman"/>
          <w:sz w:val="20"/>
        </w:rPr>
        <w:t xml:space="preserve"> Степень герметичности (величина подпора воздуха) 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12.</w:t>
      </w:r>
      <w:r>
        <w:rPr>
          <w:rFonts w:ascii="Times New Roman" w:hAnsi="Times New Roman"/>
          <w:sz w:val="20"/>
        </w:rPr>
        <w:t xml:space="preserve"> Система отопления _________________________________________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13.</w:t>
      </w:r>
      <w:r>
        <w:rPr>
          <w:rFonts w:ascii="Times New Roman" w:hAnsi="Times New Roman"/>
          <w:sz w:val="20"/>
        </w:rPr>
        <w:t xml:space="preserve"> Система энергоснабжения ___________________________________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14.</w:t>
      </w:r>
      <w:r>
        <w:rPr>
          <w:rFonts w:ascii="Times New Roman" w:hAnsi="Times New Roman"/>
          <w:sz w:val="20"/>
        </w:rPr>
        <w:t xml:space="preserve"> Система водоснабжения _____________________________________</w:t>
      </w: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</w:t>
      </w: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(вид водопр</w:t>
      </w:r>
      <w:r>
        <w:rPr>
          <w:rFonts w:ascii="Times New Roman" w:hAnsi="Times New Roman"/>
        </w:rPr>
        <w:t>овода, скважина, емкость аварийных резервуаров)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15.</w:t>
      </w:r>
      <w:r>
        <w:rPr>
          <w:rFonts w:ascii="Times New Roman" w:hAnsi="Times New Roman"/>
          <w:sz w:val="20"/>
        </w:rPr>
        <w:t xml:space="preserve"> Тип канализации и количество санитарно-технических приборов</w:t>
      </w:r>
      <w:r>
        <w:rPr>
          <w:rFonts w:ascii="Times New Roman" w:hAnsi="Times New Roman"/>
          <w:noProof/>
          <w:sz w:val="20"/>
        </w:rPr>
        <w:t xml:space="preserve"> ___</w:t>
      </w:r>
    </w:p>
    <w:p w:rsidR="00000000" w:rsidRDefault="00E909A4">
      <w:pPr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16.</w:t>
      </w:r>
      <w:r>
        <w:rPr>
          <w:rFonts w:ascii="Times New Roman" w:hAnsi="Times New Roman"/>
          <w:sz w:val="20"/>
        </w:rPr>
        <w:t xml:space="preserve"> Инструмент, инвентарь и оборудование, имеющиеся в убежище (противорадиационном укрытии) _________________________________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17.</w:t>
      </w:r>
      <w:r>
        <w:rPr>
          <w:rFonts w:ascii="Times New Roman" w:hAnsi="Times New Roman"/>
          <w:sz w:val="20"/>
        </w:rPr>
        <w:t xml:space="preserve"> Дата заполнения паспорта</w:t>
      </w:r>
      <w:r>
        <w:rPr>
          <w:rFonts w:ascii="Times New Roman" w:hAnsi="Times New Roman"/>
          <w:noProof/>
          <w:sz w:val="20"/>
        </w:rPr>
        <w:t xml:space="preserve"> ___________________________________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Ответственный представитель организации, эксплуатирующей защитное сооружение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t>_____________</w:t>
      </w:r>
    </w:p>
    <w:p w:rsidR="00000000" w:rsidRDefault="00E909A4">
      <w:pPr>
        <w:spacing w:line="240" w:lineRule="auto"/>
        <w:ind w:left="432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(подпись)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Представитель штаба гражданской обо</w:t>
      </w:r>
      <w:r>
        <w:rPr>
          <w:rFonts w:ascii="Times New Roman" w:hAnsi="Times New Roman"/>
          <w:sz w:val="20"/>
        </w:rPr>
        <w:t>роны области (города, района)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</w:t>
      </w:r>
    </w:p>
    <w:p w:rsidR="00000000" w:rsidRDefault="00E909A4">
      <w:pPr>
        <w:spacing w:line="240" w:lineRule="auto"/>
        <w:ind w:left="360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(подпись)</w:t>
      </w:r>
    </w:p>
    <w:p w:rsidR="00000000" w:rsidRDefault="00E909A4">
      <w:pPr>
        <w:spacing w:line="240" w:lineRule="auto"/>
        <w:ind w:left="0" w:firstLine="284"/>
        <w:rPr>
          <w:rFonts w:ascii="Times New Roman" w:hAnsi="Times New Roman"/>
          <w:spacing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  <w:spacing w:val="20"/>
        </w:rPr>
        <w:t>Примечание</w:t>
      </w:r>
      <w:r>
        <w:rPr>
          <w:rFonts w:ascii="Times New Roman" w:hAnsi="Times New Roman"/>
        </w:rPr>
        <w:t>. Паспорт составляется в трех экземплярах: 1-й экз. находится в убежище (укрытии), 2-й</w:t>
      </w:r>
      <w:r>
        <w:rPr>
          <w:rFonts w:ascii="Times New Roman" w:hAnsi="Times New Roman"/>
          <w:noProof/>
        </w:rPr>
        <w:t xml:space="preserve"> —</w:t>
      </w:r>
      <w:r>
        <w:rPr>
          <w:rFonts w:ascii="Times New Roman" w:hAnsi="Times New Roman"/>
        </w:rPr>
        <w:t xml:space="preserve"> в службе убежищ объекта, 3-й</w:t>
      </w:r>
      <w:r>
        <w:rPr>
          <w:rFonts w:ascii="Times New Roman" w:hAnsi="Times New Roman"/>
          <w:noProof/>
        </w:rPr>
        <w:t xml:space="preserve"> —</w:t>
      </w:r>
      <w:r>
        <w:rPr>
          <w:rFonts w:ascii="Times New Roman" w:hAnsi="Times New Roman"/>
        </w:rPr>
        <w:t xml:space="preserve"> в штабе гражданской обороны области (города, района)</w:t>
      </w:r>
      <w:r>
        <w:rPr>
          <w:rFonts w:ascii="Times New Roman" w:hAnsi="Times New Roman"/>
          <w:noProof/>
        </w:rPr>
        <w:t>.</w:t>
      </w:r>
    </w:p>
    <w:p w:rsidR="00000000" w:rsidRDefault="00E909A4">
      <w:pPr>
        <w:pStyle w:val="1"/>
        <w:spacing w:before="0" w:after="0" w:line="240" w:lineRule="auto"/>
        <w:ind w:left="0" w:firstLine="0"/>
        <w:jc w:val="right"/>
        <w:rPr>
          <w:rFonts w:ascii="Times New Roman" w:hAnsi="Times New Roman"/>
          <w:b w:val="0"/>
          <w:sz w:val="20"/>
        </w:rPr>
      </w:pPr>
    </w:p>
    <w:p w:rsidR="00000000" w:rsidRDefault="00E909A4">
      <w:pPr>
        <w:jc w:val="right"/>
        <w:rPr>
          <w:sz w:val="20"/>
        </w:rPr>
      </w:pPr>
    </w:p>
    <w:p w:rsidR="00000000" w:rsidRDefault="00E909A4">
      <w:pPr>
        <w:pStyle w:val="1"/>
        <w:spacing w:before="0" w:after="0" w:line="240" w:lineRule="auto"/>
        <w:ind w:left="0" w:firstLine="0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</w:t>
      </w:r>
      <w:r>
        <w:rPr>
          <w:rFonts w:ascii="Times New Roman" w:hAnsi="Times New Roman"/>
          <w:b w:val="0"/>
          <w:noProof/>
          <w:sz w:val="20"/>
        </w:rPr>
        <w:t xml:space="preserve"> 2</w:t>
      </w:r>
    </w:p>
    <w:p w:rsidR="00000000" w:rsidRDefault="00E909A4">
      <w:pPr>
        <w:pStyle w:val="1"/>
        <w:spacing w:before="0" w:after="0" w:line="240" w:lineRule="auto"/>
        <w:ind w:left="0" w:firstLine="0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Обязательное</w:t>
      </w:r>
    </w:p>
    <w:p w:rsidR="00000000" w:rsidRDefault="00E909A4"/>
    <w:p w:rsidR="00000000" w:rsidRDefault="00E909A4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ПРОВЕРКИ СОСТОЯНИЯ УБЕЖИЩА (ПРОТИВОРАДИАЦИОННОГО УКРЫТИЯ)</w:t>
      </w:r>
      <w:r>
        <w:rPr>
          <w:rFonts w:ascii="Times New Roman" w:hAnsi="Times New Roman"/>
          <w:noProof/>
          <w:sz w:val="20"/>
        </w:rPr>
        <w:t xml:space="preserve"> № _</w:t>
      </w:r>
      <w:r>
        <w:rPr>
          <w:rFonts w:ascii="Times New Roman" w:hAnsi="Times New Roman"/>
          <w:sz w:val="20"/>
        </w:rPr>
        <w:t>_</w:t>
      </w:r>
    </w:p>
    <w:p w:rsidR="00000000" w:rsidRDefault="00E909A4">
      <w:pPr>
        <w:spacing w:line="240" w:lineRule="auto"/>
        <w:ind w:left="0" w:hanging="142"/>
        <w:jc w:val="center"/>
        <w:rPr>
          <w:rFonts w:ascii="Times New Roman" w:hAnsi="Times New Roman"/>
          <w:sz w:val="20"/>
        </w:rPr>
      </w:pPr>
    </w:p>
    <w:p w:rsidR="00000000" w:rsidRDefault="00E909A4">
      <w:pPr>
        <w:spacing w:line="240" w:lineRule="auto"/>
        <w:ind w:left="0" w:hanging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[наименование организации, которой принадлежит убежище (противорадиационное </w:t>
      </w:r>
      <w:r>
        <w:rPr>
          <w:rFonts w:ascii="Times New Roman" w:hAnsi="Times New Roman"/>
          <w:noProof/>
        </w:rPr>
        <w:t>,</w:t>
      </w:r>
      <w:r>
        <w:rPr>
          <w:rFonts w:ascii="Times New Roman" w:hAnsi="Times New Roman"/>
        </w:rPr>
        <w:t xml:space="preserve"> ________ </w:t>
      </w:r>
      <w:r>
        <w:rPr>
          <w:rFonts w:ascii="Times New Roman" w:hAnsi="Times New Roman"/>
          <w:sz w:val="20"/>
        </w:rPr>
        <w:t>расположенное</w:t>
      </w:r>
      <w:r>
        <w:rPr>
          <w:rFonts w:ascii="Times New Roman" w:hAnsi="Times New Roman"/>
          <w:sz w:val="20"/>
        </w:rPr>
        <w:t xml:space="preserve"> по адресу _______________________________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укрытие)]</w:t>
      </w:r>
    </w:p>
    <w:p w:rsidR="00000000" w:rsidRDefault="00E909A4">
      <w:pPr>
        <w:spacing w:line="240" w:lineRule="auto"/>
        <w:ind w:left="0" w:firstLine="0"/>
        <w:rPr>
          <w:rFonts w:ascii="Times New Roman" w:hAnsi="Times New Roman"/>
          <w:sz w:val="20"/>
        </w:rPr>
      </w:pPr>
    </w:p>
    <w:tbl>
      <w:tblPr>
        <w:tblW w:w="0" w:type="auto"/>
        <w:tblInd w:w="68" w:type="dxa"/>
        <w:tblLayout w:type="fixed"/>
        <w:tblCellMar>
          <w:left w:w="39" w:type="dxa"/>
          <w:right w:w="39" w:type="dxa"/>
        </w:tblCellMar>
        <w:tblLook w:val="0000"/>
      </w:tblPr>
      <w:tblGrid>
        <w:gridCol w:w="1048"/>
        <w:gridCol w:w="1048"/>
        <w:gridCol w:w="1048"/>
        <w:gridCol w:w="1048"/>
        <w:gridCol w:w="1048"/>
        <w:gridCol w:w="10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проверки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Должности, фамилии и инициалы проверяющих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Проверенные конструкции, узлы, механизмы и оборудование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осмотра и замеченные недостатки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устранения недостатков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устранения недостатков и подпись ответственного лица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000000" w:rsidRDefault="00E909A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E909A4">
      <w:pPr>
        <w:spacing w:line="240" w:lineRule="auto"/>
        <w:ind w:left="0" w:firstLine="284"/>
        <w:rPr>
          <w:rFonts w:ascii="Times New Roman" w:hAnsi="Times New Roman"/>
          <w:spacing w:val="20"/>
        </w:rPr>
      </w:pPr>
    </w:p>
    <w:p w:rsidR="00000000" w:rsidRDefault="00E909A4">
      <w:pPr>
        <w:spacing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  <w:spacing w:val="20"/>
        </w:rPr>
        <w:t>Примечание</w:t>
      </w:r>
      <w:r>
        <w:rPr>
          <w:rFonts w:ascii="Times New Roman" w:hAnsi="Times New Roman"/>
        </w:rPr>
        <w:t>. Журнал хранится в убежище (противорадиационном укрытии)</w:t>
      </w:r>
      <w:r>
        <w:rPr>
          <w:rFonts w:ascii="Times New Roman" w:hAnsi="Times New Roman"/>
          <w:noProof/>
        </w:rPr>
        <w:t>.</w:t>
      </w:r>
    </w:p>
    <w:p w:rsidR="00E909A4" w:rsidRDefault="00E909A4">
      <w:pPr>
        <w:spacing w:line="240" w:lineRule="auto"/>
        <w:ind w:left="0" w:firstLine="284"/>
        <w:rPr>
          <w:rFonts w:ascii="Times New Roman" w:hAnsi="Times New Roman"/>
        </w:rPr>
      </w:pPr>
    </w:p>
    <w:sectPr w:rsidR="00E909A4">
      <w:pgSz w:w="11907" w:h="16840"/>
      <w:pgMar w:top="1440" w:right="3827" w:bottom="1440" w:left="179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FE2"/>
    <w:rsid w:val="00977FE2"/>
    <w:rsid w:val="00E9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300" w:lineRule="auto"/>
      <w:ind w:left="40" w:firstLine="220"/>
      <w:jc w:val="both"/>
      <w:textAlignment w:val="baseline"/>
    </w:pPr>
    <w:rPr>
      <w:rFonts w:ascii="Arial" w:hAnsi="Arial"/>
      <w:sz w:val="16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line="260" w:lineRule="auto"/>
      <w:ind w:firstLine="240"/>
      <w:jc w:val="both"/>
      <w:textAlignment w:val="baseline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5751</Words>
  <Characters>32786</Characters>
  <Application>Microsoft Office Word</Application>
  <DocSecurity>0</DocSecurity>
  <Lines>273</Lines>
  <Paragraphs>76</Paragraphs>
  <ScaleCrop>false</ScaleCrop>
  <HeadingPairs>
    <vt:vector size="2" baseType="variant">
      <vt:variant>
        <vt:lpstr>СНиП 3.01.09-84</vt:lpstr>
      </vt:variant>
      <vt:variant>
        <vt:i4>0</vt:i4>
      </vt:variant>
    </vt:vector>
  </HeadingPairs>
  <Company>СНИиП</Company>
  <LinksUpToDate>false</LinksUpToDate>
  <CharactersWithSpaces>38461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3.01.09-84</dc:title>
  <dc:subject/>
  <dc:creator>CNTI</dc:creator>
  <cp:keywords/>
  <dc:description/>
  <cp:lastModifiedBy>SamLab.ws</cp:lastModifiedBy>
  <cp:revision>6</cp:revision>
  <dcterms:created xsi:type="dcterms:W3CDTF">2000-05-10T09:19:00Z</dcterms:created>
  <dcterms:modified xsi:type="dcterms:W3CDTF">2012-06-19T03:39:00Z</dcterms:modified>
</cp:coreProperties>
</file>